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82A477" w14:textId="77777777" w:rsidR="00257805" w:rsidRPr="00F3242B" w:rsidRDefault="00AA4E5D" w:rsidP="00257805">
      <w:pPr>
        <w:pStyle w:val="Hauptberschrift"/>
        <w:rPr>
          <w:rFonts w:asciiTheme="majorHAnsi" w:hAnsiTheme="majorHAnsi" w:cstheme="majorHAnsi"/>
          <w:lang w:val="en-US"/>
        </w:rPr>
      </w:pPr>
      <w:r w:rsidRPr="00F3242B">
        <w:rPr>
          <w:rFonts w:asciiTheme="majorHAnsi" w:hAnsiTheme="majorHAnsi" w:cstheme="majorHAnsi"/>
          <w:lang w:val="en-US"/>
        </w:rPr>
        <w:t>Green capital, smart city</w:t>
      </w:r>
    </w:p>
    <w:p w14:paraId="12EC385C" w14:textId="77777777" w:rsidR="00257805" w:rsidRPr="00F3242B" w:rsidRDefault="00257805" w:rsidP="00257805">
      <w:pPr>
        <w:pStyle w:val="Hauptberschrift"/>
        <w:rPr>
          <w:rFonts w:asciiTheme="majorHAnsi" w:hAnsiTheme="majorHAnsi" w:cstheme="majorHAnsi"/>
          <w:lang w:val="en-US"/>
        </w:rPr>
      </w:pPr>
    </w:p>
    <w:p w14:paraId="0B3ACDB5" w14:textId="77777777" w:rsidR="00CB1E92" w:rsidRPr="00F3242B" w:rsidRDefault="00257805" w:rsidP="00257805">
      <w:pPr>
        <w:rPr>
          <w:rFonts w:asciiTheme="minorHAnsi" w:hAnsiTheme="minorHAnsi" w:cstheme="minorHAnsi"/>
          <w:b/>
          <w:sz w:val="21"/>
          <w:szCs w:val="21"/>
          <w:lang w:val="en-US"/>
        </w:rPr>
      </w:pPr>
      <w:r w:rsidRPr="00F3242B">
        <w:rPr>
          <w:rFonts w:asciiTheme="minorHAnsi" w:hAnsiTheme="minorHAnsi" w:cstheme="minorHAnsi"/>
          <w:b/>
          <w:bCs/>
          <w:sz w:val="21"/>
          <w:szCs w:val="21"/>
          <w:lang w:val="en-US"/>
        </w:rPr>
        <w:t>Parks and gardens, farmer’s fields and meadows, a biosphere park and a national park: Vienna is a green city where protecting the environment and sustainability are always high on the agenda. Smart strategies help to make sure that this urban space remains as livable as always.</w:t>
      </w:r>
    </w:p>
    <w:p w14:paraId="69F259A4" w14:textId="77777777" w:rsidR="00D03DDC" w:rsidRPr="00F3242B" w:rsidRDefault="00D03DDC" w:rsidP="00D03DDC">
      <w:pPr>
        <w:pStyle w:val="berschrift1"/>
        <w:numPr>
          <w:ilvl w:val="0"/>
          <w:numId w:val="0"/>
        </w:numPr>
        <w:rPr>
          <w:rFonts w:asciiTheme="minorHAnsi" w:hAnsiTheme="minorHAnsi" w:cstheme="minorHAnsi"/>
          <w:lang w:val="en-US"/>
        </w:rPr>
      </w:pPr>
      <w:r w:rsidRPr="00F3242B">
        <w:rPr>
          <w:rFonts w:asciiTheme="minorHAnsi" w:hAnsiTheme="minorHAnsi" w:cstheme="minorHAnsi"/>
          <w:lang w:val="en-US"/>
        </w:rPr>
        <w:t>Livable city</w:t>
      </w:r>
    </w:p>
    <w:p w14:paraId="1165CDF6" w14:textId="79D1CBA9" w:rsidR="00C91C60" w:rsidRPr="00F3242B" w:rsidRDefault="00A52267" w:rsidP="00C91C60">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When it comes to quality of life, Vienna leads the international field. </w:t>
      </w:r>
      <w:r w:rsidR="00CB280E">
        <w:rPr>
          <w:rFonts w:asciiTheme="minorHAnsi" w:hAnsiTheme="minorHAnsi" w:cstheme="minorHAnsi"/>
          <w:sz w:val="21"/>
          <w:szCs w:val="21"/>
          <w:lang w:val="en-US"/>
        </w:rPr>
        <w:t xml:space="preserve">In </w:t>
      </w:r>
      <w:r w:rsidRPr="00F3242B">
        <w:rPr>
          <w:rFonts w:asciiTheme="minorHAnsi" w:hAnsiTheme="minorHAnsi" w:cstheme="minorHAnsi"/>
          <w:sz w:val="21"/>
          <w:szCs w:val="21"/>
          <w:lang w:val="en-US"/>
        </w:rPr>
        <w:t>Mercer’s 20</w:t>
      </w:r>
      <w:r w:rsidR="00CB280E">
        <w:rPr>
          <w:rFonts w:asciiTheme="minorHAnsi" w:hAnsiTheme="minorHAnsi" w:cstheme="minorHAnsi"/>
          <w:sz w:val="21"/>
          <w:szCs w:val="21"/>
          <w:lang w:val="en-US"/>
        </w:rPr>
        <w:t>23</w:t>
      </w:r>
      <w:r w:rsidRPr="00F3242B">
        <w:rPr>
          <w:rFonts w:asciiTheme="minorHAnsi" w:hAnsiTheme="minorHAnsi" w:cstheme="minorHAnsi"/>
          <w:sz w:val="21"/>
          <w:szCs w:val="21"/>
          <w:lang w:val="en-US"/>
        </w:rPr>
        <w:t xml:space="preserve"> Quality of Living Survey</w:t>
      </w:r>
      <w:r w:rsidR="00CB280E">
        <w:rPr>
          <w:rFonts w:asciiTheme="minorHAnsi" w:hAnsiTheme="minorHAnsi" w:cstheme="minorHAnsi"/>
          <w:sz w:val="21"/>
          <w:szCs w:val="21"/>
          <w:lang w:val="en-US"/>
        </w:rPr>
        <w:t xml:space="preserve">, </w:t>
      </w:r>
      <w:r w:rsidR="00CB280E" w:rsidRPr="00CB280E">
        <w:rPr>
          <w:rFonts w:asciiTheme="minorHAnsi" w:hAnsiTheme="minorHAnsi" w:cstheme="minorHAnsi"/>
          <w:sz w:val="21"/>
          <w:szCs w:val="21"/>
          <w:lang w:val="en-US"/>
        </w:rPr>
        <w:t>Vienna was once again in first place after a break of several</w:t>
      </w:r>
      <w:r w:rsidR="00CB280E">
        <w:rPr>
          <w:rFonts w:asciiTheme="minorHAnsi" w:hAnsiTheme="minorHAnsi" w:cstheme="minorHAnsi"/>
          <w:sz w:val="21"/>
          <w:szCs w:val="21"/>
          <w:lang w:val="en-US"/>
        </w:rPr>
        <w:t xml:space="preserve"> years due to the pandemic. </w:t>
      </w:r>
      <w:r w:rsidR="00CB280E" w:rsidRPr="00CB280E">
        <w:rPr>
          <w:rFonts w:asciiTheme="minorHAnsi" w:hAnsiTheme="minorHAnsi" w:cstheme="minorHAnsi"/>
          <w:sz w:val="21"/>
          <w:szCs w:val="21"/>
          <w:lang w:val="en-US"/>
        </w:rPr>
        <w:t>I</w:t>
      </w:r>
      <w:r w:rsidR="00CB280E" w:rsidRPr="00CB280E">
        <w:rPr>
          <w:rFonts w:asciiTheme="minorHAnsi" w:hAnsiTheme="minorHAnsi" w:cstheme="minorHAnsi"/>
          <w:sz w:val="21"/>
          <w:szCs w:val="21"/>
          <w:lang w:val="en-US"/>
        </w:rPr>
        <w:t>rregularly</w:t>
      </w:r>
      <w:r w:rsidR="00EC31EF" w:rsidRPr="00F3242B">
        <w:rPr>
          <w:rFonts w:asciiTheme="minorHAnsi" w:hAnsiTheme="minorHAnsi" w:cstheme="minorHAnsi"/>
          <w:sz w:val="21"/>
          <w:szCs w:val="21"/>
          <w:lang w:val="en-US"/>
        </w:rPr>
        <w:t xml:space="preserve">, </w:t>
      </w:r>
      <w:r w:rsidRPr="00F3242B">
        <w:rPr>
          <w:rFonts w:asciiTheme="minorHAnsi" w:hAnsiTheme="minorHAnsi" w:cstheme="minorHAnsi"/>
          <w:sz w:val="21"/>
          <w:szCs w:val="21"/>
          <w:lang w:val="en-US"/>
        </w:rPr>
        <w:t xml:space="preserve">the global consultancy firm conducts a </w:t>
      </w:r>
      <w:proofErr w:type="gramStart"/>
      <w:r w:rsidRPr="00F3242B">
        <w:rPr>
          <w:rFonts w:asciiTheme="minorHAnsi" w:hAnsiTheme="minorHAnsi" w:cstheme="minorHAnsi"/>
          <w:sz w:val="21"/>
          <w:szCs w:val="21"/>
          <w:lang w:val="en-US"/>
        </w:rPr>
        <w:t>quality of life</w:t>
      </w:r>
      <w:proofErr w:type="gramEnd"/>
      <w:r w:rsidRPr="00F3242B">
        <w:rPr>
          <w:rFonts w:asciiTheme="minorHAnsi" w:hAnsiTheme="minorHAnsi" w:cstheme="minorHAnsi"/>
          <w:sz w:val="21"/>
          <w:szCs w:val="21"/>
          <w:lang w:val="en-US"/>
        </w:rPr>
        <w:t xml:space="preserve"> survey in </w:t>
      </w:r>
      <w:r w:rsidR="00CB280E">
        <w:rPr>
          <w:rFonts w:asciiTheme="minorHAnsi" w:hAnsiTheme="minorHAnsi" w:cstheme="minorHAnsi"/>
          <w:sz w:val="21"/>
          <w:szCs w:val="21"/>
          <w:lang w:val="en-US"/>
        </w:rPr>
        <w:t xml:space="preserve">more than 200 </w:t>
      </w:r>
      <w:r w:rsidRPr="00F3242B">
        <w:rPr>
          <w:rFonts w:asciiTheme="minorHAnsi" w:hAnsiTheme="minorHAnsi" w:cstheme="minorHAnsi"/>
          <w:sz w:val="21"/>
          <w:szCs w:val="21"/>
          <w:lang w:val="en-US"/>
        </w:rPr>
        <w:t>major towns and cities worldwide. Criteria include the political, social and economic climate, medical services, education and infrastructure facilities including public transportation, power and water utilities. Leisure facilities such as restaurants, theaters, cinemas, sports facilities, availability of consumer goods ranging from food to automobiles, and environmental factors including green space and air quality are also taken into consideration.</w:t>
      </w:r>
    </w:p>
    <w:p w14:paraId="099B00A1" w14:textId="46444010" w:rsidR="00C91C60" w:rsidRPr="00F3242B" w:rsidRDefault="00EC31EF" w:rsidP="00EC31EF">
      <w:pPr>
        <w:pStyle w:val="StandardWeb"/>
        <w:spacing w:before="0" w:beforeAutospacing="0" w:after="0" w:afterAutospacing="0" w:line="220" w:lineRule="atLeast"/>
        <w:jc w:val="both"/>
        <w:rPr>
          <w:lang w:val="en-US"/>
        </w:rPr>
      </w:pPr>
      <w:r w:rsidRPr="00F3242B">
        <w:rPr>
          <w:rFonts w:ascii="Arial" w:hAnsi="Arial" w:cs="Arial"/>
          <w:spacing w:val="4"/>
          <w:sz w:val="21"/>
          <w:szCs w:val="21"/>
          <w:lang w:val="en-US"/>
        </w:rPr>
        <w:t>In 202</w:t>
      </w:r>
      <w:r w:rsidR="00CB280E">
        <w:rPr>
          <w:rFonts w:ascii="Arial" w:hAnsi="Arial" w:cs="Arial"/>
          <w:spacing w:val="4"/>
          <w:sz w:val="21"/>
          <w:szCs w:val="21"/>
          <w:lang w:val="en-US"/>
        </w:rPr>
        <w:t>3</w:t>
      </w:r>
      <w:r w:rsidRPr="00F3242B">
        <w:rPr>
          <w:rFonts w:ascii="Arial" w:hAnsi="Arial" w:cs="Arial"/>
          <w:spacing w:val="4"/>
          <w:sz w:val="21"/>
          <w:szCs w:val="21"/>
          <w:lang w:val="en-US"/>
        </w:rPr>
        <w:t xml:space="preserve">, the respected forecasters and researchers of the Economist Intelligence Unit (EIU) </w:t>
      </w:r>
      <w:r w:rsidR="00CB280E">
        <w:rPr>
          <w:rFonts w:ascii="Arial" w:hAnsi="Arial" w:cs="Arial"/>
          <w:spacing w:val="4"/>
          <w:sz w:val="21"/>
          <w:szCs w:val="21"/>
          <w:lang w:val="en-US"/>
        </w:rPr>
        <w:t xml:space="preserve">once again </w:t>
      </w:r>
      <w:r w:rsidRPr="00F3242B">
        <w:rPr>
          <w:rFonts w:ascii="Arial" w:hAnsi="Arial" w:cs="Arial"/>
          <w:spacing w:val="4"/>
          <w:sz w:val="21"/>
          <w:szCs w:val="21"/>
          <w:lang w:val="en-US"/>
        </w:rPr>
        <w:t xml:space="preserve">put Vienna in first place in its </w:t>
      </w:r>
      <w:proofErr w:type="spellStart"/>
      <w:r w:rsidRPr="00F3242B">
        <w:rPr>
          <w:rFonts w:ascii="Arial" w:hAnsi="Arial" w:cs="Arial"/>
          <w:spacing w:val="4"/>
          <w:sz w:val="21"/>
          <w:szCs w:val="21"/>
          <w:lang w:val="en-US"/>
        </w:rPr>
        <w:t>Liveability</w:t>
      </w:r>
      <w:proofErr w:type="spellEnd"/>
      <w:r w:rsidRPr="00F3242B">
        <w:rPr>
          <w:rFonts w:ascii="Arial" w:hAnsi="Arial" w:cs="Arial"/>
          <w:spacing w:val="4"/>
          <w:sz w:val="21"/>
          <w:szCs w:val="21"/>
          <w:lang w:val="en-US"/>
        </w:rPr>
        <w:t xml:space="preserve"> Rankin</w:t>
      </w:r>
      <w:r w:rsidR="00CB280E">
        <w:rPr>
          <w:rFonts w:ascii="Arial" w:hAnsi="Arial" w:cs="Arial"/>
          <w:spacing w:val="4"/>
          <w:sz w:val="21"/>
          <w:szCs w:val="21"/>
          <w:lang w:val="en-US"/>
        </w:rPr>
        <w:t>g</w:t>
      </w:r>
      <w:r w:rsidRPr="00F3242B">
        <w:rPr>
          <w:rFonts w:ascii="Arial" w:hAnsi="Arial" w:cs="Arial"/>
          <w:spacing w:val="4"/>
          <w:sz w:val="21"/>
          <w:szCs w:val="21"/>
          <w:lang w:val="en-US"/>
        </w:rPr>
        <w:t xml:space="preserve">, while Monocle magazine </w:t>
      </w:r>
      <w:r w:rsidR="00CB280E">
        <w:rPr>
          <w:rFonts w:ascii="Arial" w:hAnsi="Arial" w:cs="Arial"/>
          <w:spacing w:val="4"/>
          <w:sz w:val="21"/>
          <w:szCs w:val="21"/>
          <w:lang w:val="en-US"/>
        </w:rPr>
        <w:t xml:space="preserve">also </w:t>
      </w:r>
      <w:r w:rsidRPr="00F3242B">
        <w:rPr>
          <w:rFonts w:ascii="Arial" w:hAnsi="Arial" w:cs="Arial"/>
          <w:spacing w:val="4"/>
          <w:sz w:val="21"/>
          <w:szCs w:val="21"/>
          <w:lang w:val="en-US"/>
        </w:rPr>
        <w:t xml:space="preserve">ranked Vienna </w:t>
      </w:r>
      <w:r w:rsidR="00CB280E">
        <w:rPr>
          <w:rFonts w:ascii="Arial" w:hAnsi="Arial" w:cs="Arial"/>
          <w:spacing w:val="4"/>
          <w:sz w:val="21"/>
          <w:szCs w:val="21"/>
          <w:lang w:val="en-US"/>
        </w:rPr>
        <w:t xml:space="preserve">first </w:t>
      </w:r>
      <w:r w:rsidRPr="00F3242B">
        <w:rPr>
          <w:rFonts w:ascii="Arial" w:hAnsi="Arial" w:cs="Arial"/>
          <w:spacing w:val="4"/>
          <w:sz w:val="21"/>
          <w:szCs w:val="21"/>
          <w:lang w:val="en-US"/>
        </w:rPr>
        <w:t>in its list of the world’s most livable cities</w:t>
      </w:r>
      <w:r w:rsidR="00C91C60" w:rsidRPr="00F3242B">
        <w:rPr>
          <w:rFonts w:asciiTheme="minorHAnsi" w:hAnsiTheme="minorHAnsi" w:cstheme="minorHAnsi"/>
          <w:sz w:val="21"/>
          <w:szCs w:val="21"/>
          <w:lang w:val="en-US"/>
        </w:rPr>
        <w:t xml:space="preserve">. </w:t>
      </w:r>
    </w:p>
    <w:p w14:paraId="1A73E50D" w14:textId="1FD9F259" w:rsidR="00C91C60" w:rsidRPr="00F3242B" w:rsidRDefault="00C91C60" w:rsidP="00C91C60">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The quality and cost of living also make the Austrian capital one of the world’s most popular destinations for students. With </w:t>
      </w:r>
      <w:r w:rsidR="00687E1F" w:rsidRPr="00F3242B">
        <w:rPr>
          <w:rFonts w:asciiTheme="minorHAnsi" w:hAnsiTheme="minorHAnsi" w:cstheme="minorHAnsi"/>
          <w:sz w:val="21"/>
          <w:szCs w:val="21"/>
          <w:lang w:val="en-US"/>
        </w:rPr>
        <w:t xml:space="preserve">nine </w:t>
      </w:r>
      <w:r w:rsidRPr="00F3242B">
        <w:rPr>
          <w:rFonts w:asciiTheme="minorHAnsi" w:hAnsiTheme="minorHAnsi" w:cstheme="minorHAnsi"/>
          <w:sz w:val="21"/>
          <w:szCs w:val="21"/>
          <w:lang w:val="en-US"/>
        </w:rPr>
        <w:t xml:space="preserve">universities, </w:t>
      </w:r>
      <w:r w:rsidR="00CB280E">
        <w:rPr>
          <w:rFonts w:asciiTheme="minorHAnsi" w:hAnsiTheme="minorHAnsi" w:cstheme="minorHAnsi"/>
          <w:sz w:val="21"/>
          <w:szCs w:val="21"/>
          <w:lang w:val="en-US"/>
        </w:rPr>
        <w:t>eight</w:t>
      </w:r>
      <w:r w:rsidR="00687E1F" w:rsidRPr="00F3242B">
        <w:rPr>
          <w:rFonts w:asciiTheme="minorHAnsi" w:hAnsiTheme="minorHAnsi" w:cstheme="minorHAnsi"/>
          <w:sz w:val="21"/>
          <w:szCs w:val="21"/>
          <w:lang w:val="en-US"/>
        </w:rPr>
        <w:t xml:space="preserve"> </w:t>
      </w:r>
      <w:r w:rsidRPr="00F3242B">
        <w:rPr>
          <w:rFonts w:asciiTheme="minorHAnsi" w:hAnsiTheme="minorHAnsi" w:cstheme="minorHAnsi"/>
          <w:sz w:val="21"/>
          <w:szCs w:val="21"/>
          <w:lang w:val="en-US"/>
        </w:rPr>
        <w:t xml:space="preserve">universities of applied sciences and </w:t>
      </w:r>
      <w:r w:rsidR="00687E1F" w:rsidRPr="00F3242B">
        <w:rPr>
          <w:rFonts w:asciiTheme="minorHAnsi" w:hAnsiTheme="minorHAnsi" w:cstheme="minorHAnsi"/>
          <w:sz w:val="21"/>
          <w:szCs w:val="21"/>
          <w:lang w:val="en-US"/>
        </w:rPr>
        <w:t>s</w:t>
      </w:r>
      <w:r w:rsidR="00CB280E">
        <w:rPr>
          <w:rFonts w:asciiTheme="minorHAnsi" w:hAnsiTheme="minorHAnsi" w:cstheme="minorHAnsi"/>
          <w:sz w:val="21"/>
          <w:szCs w:val="21"/>
          <w:lang w:val="en-US"/>
        </w:rPr>
        <w:t>even</w:t>
      </w:r>
      <w:r w:rsidR="00687E1F" w:rsidRPr="00F3242B">
        <w:rPr>
          <w:rFonts w:asciiTheme="minorHAnsi" w:hAnsiTheme="minorHAnsi" w:cstheme="minorHAnsi"/>
          <w:sz w:val="21"/>
          <w:szCs w:val="21"/>
          <w:lang w:val="en-US"/>
        </w:rPr>
        <w:t xml:space="preserve"> </w:t>
      </w:r>
      <w:r w:rsidRPr="00F3242B">
        <w:rPr>
          <w:rFonts w:asciiTheme="minorHAnsi" w:hAnsiTheme="minorHAnsi" w:cstheme="minorHAnsi"/>
          <w:sz w:val="21"/>
          <w:szCs w:val="21"/>
          <w:lang w:val="en-US"/>
        </w:rPr>
        <w:t>private universities, Vienna is home to 19</w:t>
      </w:r>
      <w:r w:rsidR="00CB280E">
        <w:rPr>
          <w:rFonts w:asciiTheme="minorHAnsi" w:hAnsiTheme="minorHAnsi" w:cstheme="minorHAnsi"/>
          <w:sz w:val="21"/>
          <w:szCs w:val="21"/>
          <w:lang w:val="en-US"/>
        </w:rPr>
        <w:t>3</w:t>
      </w:r>
      <w:r w:rsidRPr="00F3242B">
        <w:rPr>
          <w:rFonts w:asciiTheme="minorHAnsi" w:hAnsiTheme="minorHAnsi" w:cstheme="minorHAnsi"/>
          <w:sz w:val="21"/>
          <w:szCs w:val="21"/>
          <w:lang w:val="en-US"/>
        </w:rPr>
        <w:t>,000 students – the largest number of any university town in the German-speaking world. The city is also an ideal environment for creative types. Its central location in Europe, serial entrepreneurs, investors and – in comparison with other hubs – low-cost co-working spaces, mean that Vienna offers an ideal start-up ecosystem.</w:t>
      </w:r>
    </w:p>
    <w:p w14:paraId="6B26DEEA" w14:textId="77777777" w:rsidR="00AE7022" w:rsidRPr="00F3242B" w:rsidRDefault="00AE7022" w:rsidP="00590120">
      <w:pPr>
        <w:pStyle w:val="berschrift1"/>
        <w:numPr>
          <w:ilvl w:val="0"/>
          <w:numId w:val="0"/>
        </w:numPr>
        <w:rPr>
          <w:rFonts w:asciiTheme="minorHAnsi" w:hAnsiTheme="minorHAnsi" w:cstheme="minorHAnsi"/>
          <w:lang w:val="en-US"/>
        </w:rPr>
      </w:pPr>
      <w:r w:rsidRPr="00F3242B">
        <w:rPr>
          <w:rFonts w:asciiTheme="minorHAnsi" w:hAnsiTheme="minorHAnsi" w:cstheme="minorHAnsi"/>
          <w:lang w:val="en-US"/>
        </w:rPr>
        <w:t>Parks and formal gardens</w:t>
      </w:r>
    </w:p>
    <w:p w14:paraId="425BA680" w14:textId="10844FCC" w:rsidR="00CB280E" w:rsidRDefault="0033343B" w:rsidP="00CB280E">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With </w:t>
      </w:r>
      <w:r w:rsidR="00CB280E">
        <w:rPr>
          <w:rFonts w:asciiTheme="minorHAnsi" w:hAnsiTheme="minorHAnsi" w:cstheme="minorHAnsi"/>
          <w:sz w:val="21"/>
          <w:szCs w:val="21"/>
          <w:lang w:val="en-US"/>
        </w:rPr>
        <w:t xml:space="preserve">a share of around </w:t>
      </w:r>
      <w:r w:rsidRPr="00F3242B">
        <w:rPr>
          <w:rFonts w:asciiTheme="minorHAnsi" w:hAnsiTheme="minorHAnsi" w:cstheme="minorHAnsi"/>
          <w:sz w:val="21"/>
          <w:szCs w:val="21"/>
          <w:lang w:val="en-US"/>
        </w:rPr>
        <w:t>50</w:t>
      </w:r>
      <w:r w:rsidR="002C33B7" w:rsidRPr="00F3242B">
        <w:rPr>
          <w:rFonts w:asciiTheme="minorHAnsi" w:hAnsiTheme="minorHAnsi" w:cstheme="minorHAnsi"/>
          <w:sz w:val="21"/>
          <w:szCs w:val="21"/>
          <w:lang w:val="en-US"/>
        </w:rPr>
        <w:t xml:space="preserve">% </w:t>
      </w:r>
      <w:r w:rsidRPr="00F3242B">
        <w:rPr>
          <w:rFonts w:asciiTheme="minorHAnsi" w:hAnsiTheme="minorHAnsi" w:cstheme="minorHAnsi"/>
          <w:sz w:val="21"/>
          <w:szCs w:val="21"/>
          <w:lang w:val="en-US"/>
        </w:rPr>
        <w:t xml:space="preserve">of </w:t>
      </w:r>
      <w:r w:rsidR="00B5581E" w:rsidRPr="00F3242B">
        <w:rPr>
          <w:rFonts w:asciiTheme="minorHAnsi" w:hAnsiTheme="minorHAnsi" w:cstheme="minorHAnsi"/>
          <w:sz w:val="21"/>
          <w:szCs w:val="21"/>
          <w:lang w:val="en-US"/>
        </w:rPr>
        <w:t xml:space="preserve">its total area </w:t>
      </w:r>
      <w:r w:rsidRPr="00F3242B">
        <w:rPr>
          <w:rFonts w:asciiTheme="minorHAnsi" w:hAnsiTheme="minorHAnsi" w:cstheme="minorHAnsi"/>
          <w:sz w:val="21"/>
          <w:szCs w:val="21"/>
          <w:lang w:val="en-US"/>
        </w:rPr>
        <w:t xml:space="preserve">accounted for by green spaces, Vienna is one of the world’s </w:t>
      </w:r>
      <w:proofErr w:type="gramStart"/>
      <w:r w:rsidRPr="00F3242B">
        <w:rPr>
          <w:rFonts w:asciiTheme="minorHAnsi" w:hAnsiTheme="minorHAnsi" w:cstheme="minorHAnsi"/>
          <w:sz w:val="21"/>
          <w:szCs w:val="21"/>
          <w:lang w:val="en-US"/>
        </w:rPr>
        <w:t>greenest big</w:t>
      </w:r>
      <w:proofErr w:type="gramEnd"/>
      <w:r w:rsidRPr="00F3242B">
        <w:rPr>
          <w:rFonts w:asciiTheme="minorHAnsi" w:hAnsiTheme="minorHAnsi" w:cstheme="minorHAnsi"/>
          <w:sz w:val="21"/>
          <w:szCs w:val="21"/>
          <w:lang w:val="en-US"/>
        </w:rPr>
        <w:t xml:space="preserve"> cities. The city limits are defined by a green belt of woodland, meadows, gardens and arable land. But the heart of the </w:t>
      </w:r>
      <w:r w:rsidR="00B5581E" w:rsidRPr="00F3242B">
        <w:rPr>
          <w:rFonts w:asciiTheme="minorHAnsi" w:hAnsiTheme="minorHAnsi" w:cstheme="minorHAnsi"/>
          <w:sz w:val="21"/>
          <w:szCs w:val="21"/>
          <w:lang w:val="en-US"/>
        </w:rPr>
        <w:t>capital</w:t>
      </w:r>
      <w:r w:rsidRPr="00F3242B">
        <w:rPr>
          <w:rFonts w:asciiTheme="minorHAnsi" w:hAnsiTheme="minorHAnsi" w:cstheme="minorHAnsi"/>
          <w:sz w:val="21"/>
          <w:szCs w:val="21"/>
          <w:lang w:val="en-US"/>
        </w:rPr>
        <w:t xml:space="preserve"> is awash with pockets of green, such as the elegant parks on the </w:t>
      </w:r>
      <w:proofErr w:type="spellStart"/>
      <w:r w:rsidRPr="00F3242B">
        <w:rPr>
          <w:rFonts w:asciiTheme="minorHAnsi" w:hAnsiTheme="minorHAnsi" w:cstheme="minorHAnsi"/>
          <w:sz w:val="21"/>
          <w:szCs w:val="21"/>
          <w:lang w:val="en-US"/>
        </w:rPr>
        <w:t>Ringstrasse</w:t>
      </w:r>
      <w:proofErr w:type="spellEnd"/>
      <w:r w:rsidRPr="00F3242B">
        <w:rPr>
          <w:rFonts w:asciiTheme="minorHAnsi" w:hAnsiTheme="minorHAnsi" w:cstheme="minorHAnsi"/>
          <w:sz w:val="21"/>
          <w:szCs w:val="21"/>
          <w:lang w:val="en-US"/>
        </w:rPr>
        <w:t xml:space="preserve"> boulevard, the Baroque formal gardens of </w:t>
      </w:r>
      <w:proofErr w:type="spellStart"/>
      <w:r w:rsidRPr="00F3242B">
        <w:rPr>
          <w:rFonts w:asciiTheme="minorHAnsi" w:hAnsiTheme="minorHAnsi" w:cstheme="minorHAnsi"/>
          <w:sz w:val="21"/>
          <w:szCs w:val="21"/>
          <w:lang w:val="en-US"/>
        </w:rPr>
        <w:t>Schönbrunn</w:t>
      </w:r>
      <w:proofErr w:type="spellEnd"/>
      <w:r w:rsidRPr="00F3242B">
        <w:rPr>
          <w:rFonts w:asciiTheme="minorHAnsi" w:hAnsiTheme="minorHAnsi" w:cstheme="minorHAnsi"/>
          <w:sz w:val="21"/>
          <w:szCs w:val="21"/>
          <w:lang w:val="en-US"/>
        </w:rPr>
        <w:t xml:space="preserve"> Palace and the Belvedere, and the meadows and woodlands of the Prater. The municipal gardens department is responsible for the upkeep of </w:t>
      </w:r>
      <w:r w:rsidR="00D13398" w:rsidRPr="00F3242B">
        <w:rPr>
          <w:rFonts w:asciiTheme="minorHAnsi" w:hAnsiTheme="minorHAnsi" w:cstheme="minorHAnsi"/>
          <w:sz w:val="21"/>
          <w:szCs w:val="21"/>
          <w:lang w:val="en-US"/>
        </w:rPr>
        <w:t>almost 1000</w:t>
      </w:r>
      <w:r w:rsidRPr="00F3242B">
        <w:rPr>
          <w:rFonts w:asciiTheme="minorHAnsi" w:hAnsiTheme="minorHAnsi" w:cstheme="minorHAnsi"/>
          <w:sz w:val="21"/>
          <w:szCs w:val="21"/>
          <w:lang w:val="en-US"/>
        </w:rPr>
        <w:t xml:space="preserve"> parks </w:t>
      </w:r>
      <w:r w:rsidR="00CB280E" w:rsidRPr="00CB280E">
        <w:rPr>
          <w:rFonts w:asciiTheme="minorHAnsi" w:hAnsiTheme="minorHAnsi" w:cstheme="minorHAnsi"/>
          <w:sz w:val="21"/>
          <w:szCs w:val="21"/>
          <w:lang w:val="en-US"/>
        </w:rPr>
        <w:t>and green spaces and 500,000 trees</w:t>
      </w:r>
      <w:r w:rsidR="00F35A21">
        <w:rPr>
          <w:rFonts w:asciiTheme="minorHAnsi" w:hAnsiTheme="minorHAnsi" w:cstheme="minorHAnsi"/>
          <w:sz w:val="21"/>
          <w:szCs w:val="21"/>
          <w:lang w:val="en-US"/>
        </w:rPr>
        <w:t xml:space="preserve">. </w:t>
      </w:r>
      <w:r w:rsidR="00CB280E" w:rsidRPr="00CB280E">
        <w:rPr>
          <w:rFonts w:asciiTheme="minorHAnsi" w:hAnsiTheme="minorHAnsi" w:cstheme="minorHAnsi"/>
          <w:sz w:val="21"/>
          <w:szCs w:val="21"/>
          <w:lang w:val="en-US"/>
        </w:rPr>
        <w:t>Every autumn, more than 690,000 tulip bulbs are planted in over 500 flower beds, which bloom in spring.</w:t>
      </w:r>
    </w:p>
    <w:p w14:paraId="1095C5BC" w14:textId="14478DF3" w:rsidR="00257805" w:rsidRPr="00F3242B" w:rsidRDefault="00257805"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The </w:t>
      </w:r>
      <w:proofErr w:type="spellStart"/>
      <w:r w:rsidRPr="00F3242B">
        <w:rPr>
          <w:rFonts w:asciiTheme="minorHAnsi" w:hAnsiTheme="minorHAnsi" w:cstheme="minorHAnsi"/>
          <w:sz w:val="21"/>
          <w:szCs w:val="21"/>
          <w:lang w:val="en-US"/>
        </w:rPr>
        <w:t>Ringstrasse</w:t>
      </w:r>
      <w:proofErr w:type="spellEnd"/>
      <w:r w:rsidRPr="00F3242B">
        <w:rPr>
          <w:rFonts w:asciiTheme="minorHAnsi" w:hAnsiTheme="minorHAnsi" w:cstheme="minorHAnsi"/>
          <w:sz w:val="21"/>
          <w:szCs w:val="21"/>
          <w:lang w:val="en-US"/>
        </w:rPr>
        <w:t xml:space="preserve"> still manages to provide a refuge of peace and tranquility even though it is a major thoroughfare. This magnificent boulevard was carefully landscaped when it was constructed – each side of the street was planted with up to three rows of trees with a promenade and bridleway in between. Today around 2,400 trees line the route, providing welcome shade in the summer. </w:t>
      </w:r>
      <w:r w:rsidR="00F35A21" w:rsidRPr="00F35A21">
        <w:rPr>
          <w:rFonts w:asciiTheme="minorHAnsi" w:hAnsiTheme="minorHAnsi" w:cstheme="minorHAnsi"/>
          <w:sz w:val="21"/>
          <w:szCs w:val="21"/>
          <w:lang w:val="en-US"/>
        </w:rPr>
        <w:t xml:space="preserve">Lime, </w:t>
      </w:r>
      <w:proofErr w:type="gramStart"/>
      <w:r w:rsidR="00F35A21" w:rsidRPr="00F35A21">
        <w:rPr>
          <w:rFonts w:asciiTheme="minorHAnsi" w:hAnsiTheme="minorHAnsi" w:cstheme="minorHAnsi"/>
          <w:sz w:val="21"/>
          <w:szCs w:val="21"/>
          <w:lang w:val="en-US"/>
        </w:rPr>
        <w:t>maple</w:t>
      </w:r>
      <w:proofErr w:type="gramEnd"/>
      <w:r w:rsidR="00F35A21" w:rsidRPr="00F35A21">
        <w:rPr>
          <w:rFonts w:asciiTheme="minorHAnsi" w:hAnsiTheme="minorHAnsi" w:cstheme="minorHAnsi"/>
          <w:sz w:val="21"/>
          <w:szCs w:val="21"/>
          <w:lang w:val="en-US"/>
        </w:rPr>
        <w:t xml:space="preserve"> and plane trees </w:t>
      </w:r>
      <w:r w:rsidRPr="00F3242B">
        <w:rPr>
          <w:rFonts w:asciiTheme="minorHAnsi" w:hAnsiTheme="minorHAnsi" w:cstheme="minorHAnsi"/>
          <w:sz w:val="21"/>
          <w:szCs w:val="21"/>
          <w:lang w:val="en-US"/>
        </w:rPr>
        <w:t>are among the most common species.</w:t>
      </w:r>
      <w:r w:rsidR="00390A4D" w:rsidRPr="00F3242B">
        <w:rPr>
          <w:rFonts w:asciiTheme="minorHAnsi" w:hAnsiTheme="minorHAnsi" w:cstheme="minorHAnsi"/>
          <w:sz w:val="21"/>
          <w:szCs w:val="21"/>
          <w:lang w:val="en-US"/>
        </w:rPr>
        <w:t xml:space="preserve"> </w:t>
      </w:r>
      <w:r w:rsidR="00390A4D" w:rsidRPr="00F3242B">
        <w:rPr>
          <w:rFonts w:asciiTheme="minorHAnsi" w:hAnsiTheme="minorHAnsi"/>
          <w:sz w:val="21"/>
          <w:szCs w:val="21"/>
          <w:lang w:val="en"/>
        </w:rPr>
        <w:t xml:space="preserve">Taken all together, the strips of greenery that line the </w:t>
      </w:r>
      <w:proofErr w:type="spellStart"/>
      <w:r w:rsidR="00390A4D" w:rsidRPr="00F3242B">
        <w:rPr>
          <w:rFonts w:asciiTheme="minorHAnsi" w:hAnsiTheme="minorHAnsi"/>
          <w:sz w:val="21"/>
          <w:szCs w:val="21"/>
          <w:lang w:val="en"/>
        </w:rPr>
        <w:t>Ringstrasse</w:t>
      </w:r>
      <w:proofErr w:type="spellEnd"/>
      <w:r w:rsidR="00390A4D" w:rsidRPr="00F3242B">
        <w:rPr>
          <w:rFonts w:asciiTheme="minorHAnsi" w:hAnsiTheme="minorHAnsi"/>
          <w:sz w:val="21"/>
          <w:szCs w:val="21"/>
          <w:lang w:val="en"/>
        </w:rPr>
        <w:t xml:space="preserve"> boulevard cover a surface area of some 24,600 square meters.</w:t>
      </w:r>
    </w:p>
    <w:p w14:paraId="5CCF6C5A" w14:textId="77777777" w:rsidR="00257805" w:rsidRPr="00F3242B" w:rsidRDefault="00257805"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The manicured parks along the </w:t>
      </w:r>
      <w:proofErr w:type="spellStart"/>
      <w:r w:rsidRPr="00F3242B">
        <w:rPr>
          <w:rFonts w:asciiTheme="minorHAnsi" w:hAnsiTheme="minorHAnsi" w:cstheme="minorHAnsi"/>
          <w:sz w:val="21"/>
          <w:szCs w:val="21"/>
          <w:lang w:val="en-US"/>
        </w:rPr>
        <w:t>Ringstrasse</w:t>
      </w:r>
      <w:proofErr w:type="spellEnd"/>
      <w:r w:rsidRPr="00F3242B">
        <w:rPr>
          <w:rFonts w:asciiTheme="minorHAnsi" w:hAnsiTheme="minorHAnsi" w:cstheme="minorHAnsi"/>
          <w:sz w:val="21"/>
          <w:szCs w:val="21"/>
          <w:lang w:val="en-US"/>
        </w:rPr>
        <w:t xml:space="preserve"> remain popular urban retreats to this day. One of them, the </w:t>
      </w:r>
      <w:proofErr w:type="spellStart"/>
      <w:r w:rsidRPr="00F3242B">
        <w:rPr>
          <w:rFonts w:asciiTheme="minorHAnsi" w:hAnsiTheme="minorHAnsi" w:cstheme="minorHAnsi"/>
          <w:sz w:val="21"/>
          <w:szCs w:val="21"/>
          <w:lang w:val="en-US"/>
        </w:rPr>
        <w:t>Volksgarten</w:t>
      </w:r>
      <w:proofErr w:type="spellEnd"/>
      <w:r w:rsidRPr="00F3242B">
        <w:rPr>
          <w:rFonts w:asciiTheme="minorHAnsi" w:hAnsiTheme="minorHAnsi" w:cstheme="minorHAnsi"/>
          <w:sz w:val="21"/>
          <w:szCs w:val="21"/>
          <w:lang w:val="en-US"/>
        </w:rPr>
        <w:t xml:space="preserve"> (next door to the </w:t>
      </w:r>
      <w:proofErr w:type="spellStart"/>
      <w:r w:rsidRPr="00F3242B">
        <w:rPr>
          <w:rFonts w:asciiTheme="minorHAnsi" w:hAnsiTheme="minorHAnsi" w:cstheme="minorHAnsi"/>
          <w:sz w:val="21"/>
          <w:szCs w:val="21"/>
          <w:lang w:val="en-US"/>
        </w:rPr>
        <w:t>Burgtheater</w:t>
      </w:r>
      <w:proofErr w:type="spellEnd"/>
      <w:r w:rsidRPr="00F3242B">
        <w:rPr>
          <w:rFonts w:asciiTheme="minorHAnsi" w:hAnsiTheme="minorHAnsi" w:cstheme="minorHAnsi"/>
          <w:sz w:val="21"/>
          <w:szCs w:val="21"/>
          <w:lang w:val="en-US"/>
        </w:rPr>
        <w:t xml:space="preserve">), is home to 400 varieties of roses, which provide a spectacular sight in summer. Laid out in the style of a traditional English landscape garden, the </w:t>
      </w:r>
      <w:proofErr w:type="spellStart"/>
      <w:r w:rsidRPr="00F3242B">
        <w:rPr>
          <w:rFonts w:asciiTheme="minorHAnsi" w:hAnsiTheme="minorHAnsi" w:cstheme="minorHAnsi"/>
          <w:sz w:val="21"/>
          <w:szCs w:val="21"/>
          <w:lang w:val="en-US"/>
        </w:rPr>
        <w:t>Rathauspark</w:t>
      </w:r>
      <w:proofErr w:type="spellEnd"/>
      <w:r w:rsidRPr="00F3242B">
        <w:rPr>
          <w:rFonts w:asciiTheme="minorHAnsi" w:hAnsiTheme="minorHAnsi" w:cstheme="minorHAnsi"/>
          <w:sz w:val="21"/>
          <w:szCs w:val="21"/>
          <w:lang w:val="en-US"/>
        </w:rPr>
        <w:t xml:space="preserve"> has an impressive selection of trees, including a number of more exotic species. The nearby </w:t>
      </w:r>
      <w:proofErr w:type="spellStart"/>
      <w:r w:rsidRPr="00F3242B">
        <w:rPr>
          <w:rFonts w:asciiTheme="minorHAnsi" w:hAnsiTheme="minorHAnsi" w:cstheme="minorHAnsi"/>
          <w:sz w:val="21"/>
          <w:szCs w:val="21"/>
          <w:lang w:val="en-US"/>
        </w:rPr>
        <w:t>Burggarten</w:t>
      </w:r>
      <w:proofErr w:type="spellEnd"/>
      <w:r w:rsidRPr="00F3242B">
        <w:rPr>
          <w:rFonts w:asciiTheme="minorHAnsi" w:hAnsiTheme="minorHAnsi" w:cstheme="minorHAnsi"/>
          <w:sz w:val="21"/>
          <w:szCs w:val="21"/>
          <w:lang w:val="en-US"/>
        </w:rPr>
        <w:t xml:space="preserve"> – home to the much-visited Mozart memorial – contains the impressive Palm House. Divided in two, this giant Austrian Art Nouveau greenhouse now houses a restaurant as well as the Butterfly House. </w:t>
      </w:r>
      <w:proofErr w:type="spellStart"/>
      <w:r w:rsidRPr="00F3242B">
        <w:rPr>
          <w:rFonts w:asciiTheme="minorHAnsi" w:hAnsiTheme="minorHAnsi" w:cstheme="minorHAnsi"/>
          <w:sz w:val="21"/>
          <w:szCs w:val="21"/>
          <w:lang w:val="en-US"/>
        </w:rPr>
        <w:t>Stadtpark</w:t>
      </w:r>
      <w:proofErr w:type="spellEnd"/>
      <w:r w:rsidRPr="00F3242B">
        <w:rPr>
          <w:rFonts w:asciiTheme="minorHAnsi" w:hAnsiTheme="minorHAnsi" w:cstheme="minorHAnsi"/>
          <w:sz w:val="21"/>
          <w:szCs w:val="21"/>
          <w:lang w:val="en-US"/>
        </w:rPr>
        <w:t xml:space="preserve"> is Vienna’s oldest public park, opened in 1862. Its paths are lined with shrubs, lawns and ponds.</w:t>
      </w:r>
    </w:p>
    <w:p w14:paraId="1C7C953C" w14:textId="32576BF1" w:rsidR="00257805" w:rsidRPr="00F3242B" w:rsidRDefault="00257805"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lastRenderedPageBreak/>
        <w:t xml:space="preserve">Completed under Empress Maria Theresa in an ambitious project started in 1743, </w:t>
      </w:r>
      <w:proofErr w:type="spellStart"/>
      <w:r w:rsidRPr="00F3242B">
        <w:rPr>
          <w:rFonts w:asciiTheme="minorHAnsi" w:hAnsiTheme="minorHAnsi" w:cstheme="minorHAnsi"/>
          <w:sz w:val="21"/>
          <w:szCs w:val="21"/>
          <w:lang w:val="en-US"/>
        </w:rPr>
        <w:t>Schönbrunn</w:t>
      </w:r>
      <w:proofErr w:type="spellEnd"/>
      <w:r w:rsidRPr="00F3242B">
        <w:rPr>
          <w:rFonts w:asciiTheme="minorHAnsi" w:hAnsiTheme="minorHAnsi" w:cstheme="minorHAnsi"/>
          <w:sz w:val="21"/>
          <w:szCs w:val="21"/>
          <w:lang w:val="en-US"/>
        </w:rPr>
        <w:t xml:space="preserve"> Palace and its Baroque grounds were added to the UNESCO World Cultural Heritage list in 1996</w:t>
      </w:r>
      <w:r w:rsidR="00765192" w:rsidRPr="00F3242B">
        <w:rPr>
          <w:rFonts w:asciiTheme="minorHAnsi" w:hAnsiTheme="minorHAnsi" w:cstheme="minorHAnsi"/>
          <w:sz w:val="21"/>
          <w:szCs w:val="21"/>
          <w:lang w:val="en-US"/>
        </w:rPr>
        <w:t xml:space="preserve"> – as was the historic city center in 2001</w:t>
      </w:r>
      <w:r w:rsidRPr="00F3242B">
        <w:rPr>
          <w:rFonts w:asciiTheme="minorHAnsi" w:hAnsiTheme="minorHAnsi" w:cstheme="minorHAnsi"/>
          <w:sz w:val="21"/>
          <w:szCs w:val="21"/>
          <w:lang w:val="en-US"/>
        </w:rPr>
        <w:t xml:space="preserve">. The extensive grounds are punctuated with beautifully maintained verdant boulevards, statues, fountains and magnificent flowerbeds. Other attractions include a maze, a Japanese garden, Europe’s largest palm house (dating back to 1882), the Gloriette on the crest of the hill behind the palace and, finally, </w:t>
      </w:r>
      <w:proofErr w:type="spellStart"/>
      <w:r w:rsidRPr="00F3242B">
        <w:rPr>
          <w:rFonts w:asciiTheme="minorHAnsi" w:hAnsiTheme="minorHAnsi" w:cstheme="minorHAnsi"/>
          <w:sz w:val="21"/>
          <w:szCs w:val="21"/>
          <w:lang w:val="en-US"/>
        </w:rPr>
        <w:t>Schönbrunn</w:t>
      </w:r>
      <w:proofErr w:type="spellEnd"/>
      <w:r w:rsidRPr="00F3242B">
        <w:rPr>
          <w:rFonts w:asciiTheme="minorHAnsi" w:hAnsiTheme="minorHAnsi" w:cstheme="minorHAnsi"/>
          <w:sz w:val="21"/>
          <w:szCs w:val="21"/>
          <w:lang w:val="en-US"/>
        </w:rPr>
        <w:t xml:space="preserve"> Zoo, which is the world’s oldest surviving zoo. </w:t>
      </w:r>
      <w:r w:rsidR="00390A4D" w:rsidRPr="00F3242B">
        <w:rPr>
          <w:rFonts w:asciiTheme="minorHAnsi" w:hAnsiTheme="minorHAnsi" w:cstheme="minorHAnsi"/>
          <w:sz w:val="21"/>
          <w:szCs w:val="21"/>
          <w:lang w:val="en"/>
        </w:rPr>
        <w:t xml:space="preserve">British zoo expert </w:t>
      </w:r>
      <w:r w:rsidR="00390A4D" w:rsidRPr="00F3242B">
        <w:rPr>
          <w:rFonts w:asciiTheme="minorHAnsi" w:hAnsiTheme="minorHAnsi" w:cstheme="minorHAnsi"/>
          <w:sz w:val="21"/>
          <w:szCs w:val="21"/>
          <w:lang w:val="en-US"/>
        </w:rPr>
        <w:t xml:space="preserve">Anthony Sheridan </w:t>
      </w:r>
      <w:r w:rsidR="00390A4D" w:rsidRPr="00F3242B">
        <w:rPr>
          <w:rFonts w:asciiTheme="minorHAnsi" w:hAnsiTheme="minorHAnsi" w:cstheme="minorHAnsi"/>
          <w:sz w:val="21"/>
          <w:szCs w:val="21"/>
          <w:lang w:val="en"/>
        </w:rPr>
        <w:t xml:space="preserve">named </w:t>
      </w:r>
      <w:proofErr w:type="spellStart"/>
      <w:r w:rsidR="00390A4D" w:rsidRPr="00F3242B">
        <w:rPr>
          <w:rFonts w:asciiTheme="minorHAnsi" w:hAnsiTheme="minorHAnsi" w:cstheme="minorHAnsi"/>
          <w:sz w:val="21"/>
          <w:szCs w:val="21"/>
          <w:lang w:val="en"/>
        </w:rPr>
        <w:t>Schönbrunn</w:t>
      </w:r>
      <w:proofErr w:type="spellEnd"/>
      <w:r w:rsidR="00390A4D" w:rsidRPr="00F3242B">
        <w:rPr>
          <w:rFonts w:asciiTheme="minorHAnsi" w:hAnsiTheme="minorHAnsi" w:cstheme="minorHAnsi"/>
          <w:sz w:val="21"/>
          <w:szCs w:val="21"/>
          <w:lang w:val="en"/>
        </w:rPr>
        <w:t xml:space="preserve"> Zoo Europe's best for the sixth time in a row in January 2022. </w:t>
      </w:r>
      <w:r w:rsidRPr="00F3242B">
        <w:rPr>
          <w:rFonts w:asciiTheme="minorHAnsi" w:hAnsiTheme="minorHAnsi" w:cstheme="minorHAnsi"/>
          <w:sz w:val="21"/>
          <w:szCs w:val="21"/>
          <w:lang w:val="en-US"/>
        </w:rPr>
        <w:t xml:space="preserve">A special Panorama Train takes in all the sites of the </w:t>
      </w:r>
      <w:proofErr w:type="spellStart"/>
      <w:r w:rsidRPr="00F3242B">
        <w:rPr>
          <w:rFonts w:asciiTheme="minorHAnsi" w:hAnsiTheme="minorHAnsi" w:cstheme="minorHAnsi"/>
          <w:sz w:val="21"/>
          <w:szCs w:val="21"/>
          <w:lang w:val="en-US"/>
        </w:rPr>
        <w:t>Schlosspark</w:t>
      </w:r>
      <w:proofErr w:type="spellEnd"/>
      <w:r w:rsidRPr="00F3242B">
        <w:rPr>
          <w:rFonts w:asciiTheme="minorHAnsi" w:hAnsiTheme="minorHAnsi" w:cstheme="minorHAnsi"/>
          <w:sz w:val="21"/>
          <w:szCs w:val="21"/>
          <w:lang w:val="en-US"/>
        </w:rPr>
        <w:t xml:space="preserve"> between </w:t>
      </w:r>
      <w:r w:rsidR="00687E1F" w:rsidRPr="00F3242B">
        <w:rPr>
          <w:rFonts w:asciiTheme="minorHAnsi" w:hAnsiTheme="minorHAnsi" w:cstheme="minorHAnsi"/>
          <w:sz w:val="21"/>
          <w:szCs w:val="21"/>
          <w:lang w:val="en-US"/>
        </w:rPr>
        <w:t xml:space="preserve">April </w:t>
      </w:r>
      <w:r w:rsidRPr="00F3242B">
        <w:rPr>
          <w:rFonts w:asciiTheme="minorHAnsi" w:hAnsiTheme="minorHAnsi" w:cstheme="minorHAnsi"/>
          <w:sz w:val="21"/>
          <w:szCs w:val="21"/>
          <w:lang w:val="en-US"/>
        </w:rPr>
        <w:t>and the end of October.</w:t>
      </w:r>
    </w:p>
    <w:p w14:paraId="7275DEC8" w14:textId="117FEC48" w:rsidR="00257805" w:rsidRPr="00F3242B" w:rsidRDefault="00257805"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The Baroque gardens that connect the Upper Belvedere with the Lower Belvedere were laid out in 1700 in the French style. The trees, hedges, sculptures and water features are all arranged symmetrically. With views of the city including St. Stephen's Cathedral and the Kahlenberg hill in the distance, the Belvedere (from bel 'beautiful' + </w:t>
      </w:r>
      <w:proofErr w:type="spellStart"/>
      <w:r w:rsidRPr="00F3242B">
        <w:rPr>
          <w:rFonts w:asciiTheme="minorHAnsi" w:hAnsiTheme="minorHAnsi" w:cstheme="minorHAnsi"/>
          <w:sz w:val="21"/>
          <w:szCs w:val="21"/>
          <w:lang w:val="en-US"/>
        </w:rPr>
        <w:t>vedere</w:t>
      </w:r>
      <w:proofErr w:type="spellEnd"/>
      <w:r w:rsidRPr="00F3242B">
        <w:rPr>
          <w:rFonts w:asciiTheme="minorHAnsi" w:hAnsiTheme="minorHAnsi" w:cstheme="minorHAnsi"/>
          <w:sz w:val="21"/>
          <w:szCs w:val="21"/>
          <w:lang w:val="en-US"/>
        </w:rPr>
        <w:t xml:space="preserve"> 'to see’) certainly lives up to its name. The complex is also home to Europe’s oldest Alpine garden which features 4,000 species of alpine plants from all over the world (open from </w:t>
      </w:r>
      <w:r w:rsidR="00687E1F" w:rsidRPr="00F3242B">
        <w:rPr>
          <w:rFonts w:asciiTheme="minorHAnsi" w:hAnsiTheme="minorHAnsi" w:cstheme="minorHAnsi"/>
          <w:sz w:val="21"/>
          <w:szCs w:val="21"/>
          <w:lang w:val="en-US"/>
        </w:rPr>
        <w:t>mid-</w:t>
      </w:r>
      <w:r w:rsidRPr="00F3242B">
        <w:rPr>
          <w:rFonts w:asciiTheme="minorHAnsi" w:hAnsiTheme="minorHAnsi" w:cstheme="minorHAnsi"/>
          <w:sz w:val="21"/>
          <w:szCs w:val="21"/>
          <w:lang w:val="en-US"/>
        </w:rPr>
        <w:t>March to the start of August). Next door, the Botanical Gardens (founded by Empress Maria Theresa in 1754) cultivates around 11,500 specimens from six continents for scientific and conservational purposes. Its mature trees and beautiful lawns provide a protected habitat for numerous Austrian animal species.</w:t>
      </w:r>
    </w:p>
    <w:p w14:paraId="2EF0A381" w14:textId="77777777" w:rsidR="00257805" w:rsidRPr="00F3242B" w:rsidRDefault="00257805" w:rsidP="00257805">
      <w:pPr>
        <w:pStyle w:val="berschrift1"/>
        <w:numPr>
          <w:ilvl w:val="0"/>
          <w:numId w:val="0"/>
        </w:numPr>
        <w:rPr>
          <w:rFonts w:asciiTheme="minorHAnsi" w:hAnsiTheme="minorHAnsi" w:cstheme="minorHAnsi"/>
          <w:lang w:val="en-US"/>
        </w:rPr>
      </w:pPr>
      <w:r w:rsidRPr="00F3242B">
        <w:rPr>
          <w:rFonts w:asciiTheme="minorHAnsi" w:hAnsiTheme="minorHAnsi" w:cstheme="minorHAnsi"/>
          <w:lang w:val="en-US"/>
        </w:rPr>
        <w:t>Biotopes and biospheres</w:t>
      </w:r>
    </w:p>
    <w:p w14:paraId="60BD67A6" w14:textId="1D286E93" w:rsidR="00F3479F" w:rsidRPr="00F3242B" w:rsidRDefault="00257805"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The Viennese and their guests have access to a natural paradise extending for around six square kilometers in the second district. Just three kilometers from St. Stephen's Cathedral as the crow flies, the Prater park is within easy reach by public transport. </w:t>
      </w:r>
      <w:r w:rsidR="00390A4D" w:rsidRPr="00F3242B">
        <w:rPr>
          <w:rFonts w:asciiTheme="minorHAnsi" w:hAnsiTheme="minorHAnsi"/>
          <w:sz w:val="21"/>
          <w:szCs w:val="21"/>
          <w:lang w:val="en"/>
        </w:rPr>
        <w:t xml:space="preserve">Once part of the Danube flood plain, these former wetlands and erstwhile imperial hunting grounds are dotted with woods, meadows and ponds, making them the perfect place to go for a walk, jog or bike ride whatever the time of year. </w:t>
      </w:r>
      <w:r w:rsidRPr="00F3242B">
        <w:rPr>
          <w:rFonts w:asciiTheme="minorHAnsi" w:hAnsiTheme="minorHAnsi" w:cstheme="minorHAnsi"/>
          <w:sz w:val="21"/>
          <w:szCs w:val="21"/>
          <w:lang w:val="en-US"/>
        </w:rPr>
        <w:t xml:space="preserve">The park is bisected by the 4-km-long Prater </w:t>
      </w:r>
      <w:proofErr w:type="spellStart"/>
      <w:r w:rsidRPr="00F3242B">
        <w:rPr>
          <w:rFonts w:asciiTheme="minorHAnsi" w:hAnsiTheme="minorHAnsi" w:cstheme="minorHAnsi"/>
          <w:sz w:val="21"/>
          <w:szCs w:val="21"/>
          <w:lang w:val="en-US"/>
        </w:rPr>
        <w:t>Hauptalle</w:t>
      </w:r>
      <w:r w:rsidR="00921E5A" w:rsidRPr="00F3242B">
        <w:rPr>
          <w:rFonts w:asciiTheme="minorHAnsi" w:hAnsiTheme="minorHAnsi" w:cstheme="minorHAnsi"/>
          <w:sz w:val="21"/>
          <w:szCs w:val="21"/>
          <w:lang w:val="en-US"/>
        </w:rPr>
        <w:t>e</w:t>
      </w:r>
      <w:proofErr w:type="spellEnd"/>
      <w:r w:rsidRPr="00F3242B">
        <w:rPr>
          <w:rFonts w:asciiTheme="minorHAnsi" w:hAnsiTheme="minorHAnsi" w:cstheme="minorHAnsi"/>
          <w:sz w:val="21"/>
          <w:szCs w:val="21"/>
          <w:lang w:val="en-US"/>
        </w:rPr>
        <w:t>, a car-free, dead-straight boulevard lined with 2,500 trees. Mighty horse-chestnuts stand in rows up to six deep, providing an incredible spectacle when they come into blossom each spring.</w:t>
      </w:r>
    </w:p>
    <w:p w14:paraId="5D3E38B3" w14:textId="5014C2A8" w:rsidR="00257805" w:rsidRPr="00F3242B" w:rsidRDefault="00257805"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Another of the capital’s recreation areas also has excellent public transport connections. The Danube Island, only a few minutes’ ride from the city center on the subway, is Vienna’s most popular place for residents to get back to nature. Stretching for 21 kilometers, the island covers all </w:t>
      </w:r>
      <w:r w:rsidR="00B5581E" w:rsidRPr="00F3242B">
        <w:rPr>
          <w:rFonts w:asciiTheme="minorHAnsi" w:hAnsiTheme="minorHAnsi" w:cstheme="minorHAnsi"/>
          <w:sz w:val="21"/>
          <w:szCs w:val="21"/>
          <w:lang w:val="en-US"/>
        </w:rPr>
        <w:t xml:space="preserve">the </w:t>
      </w:r>
      <w:r w:rsidRPr="00F3242B">
        <w:rPr>
          <w:rFonts w:asciiTheme="minorHAnsi" w:hAnsiTheme="minorHAnsi" w:cstheme="minorHAnsi"/>
          <w:sz w:val="21"/>
          <w:szCs w:val="21"/>
          <w:lang w:val="en-US"/>
        </w:rPr>
        <w:t>angles, with no end of outdoor fun on offer including swimming, rowing and sailing, cycling, skating, beach volleyball, walking, picnicking, barbequing and much more besides.</w:t>
      </w:r>
    </w:p>
    <w:p w14:paraId="37120C5C" w14:textId="739840BF" w:rsidR="00E83F5F" w:rsidRPr="00F3242B" w:rsidRDefault="00257805"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Vienna also has its very own biosphere in the west of </w:t>
      </w:r>
      <w:r w:rsidR="00F258FF" w:rsidRPr="00F3242B">
        <w:rPr>
          <w:rFonts w:asciiTheme="minorHAnsi" w:hAnsiTheme="minorHAnsi" w:cstheme="minorHAnsi"/>
          <w:sz w:val="21"/>
          <w:szCs w:val="21"/>
          <w:lang w:val="en-US"/>
        </w:rPr>
        <w:t xml:space="preserve">the </w:t>
      </w:r>
      <w:r w:rsidRPr="00F3242B">
        <w:rPr>
          <w:rFonts w:asciiTheme="minorHAnsi" w:hAnsiTheme="minorHAnsi" w:cstheme="minorHAnsi"/>
          <w:sz w:val="21"/>
          <w:szCs w:val="21"/>
          <w:lang w:val="en-US"/>
        </w:rPr>
        <w:t xml:space="preserve">city – which has to be a first for a global capital. Referred to locally as the “lungs of the city” the Vienna Woods are part of the green belt. The idea behind the biosphere park is to preserve the natural environment in the places where flora and fauna need it most and promote sustainable agricultural and forestry practice in the region. In addition to providing a habitat for 2,000 species of plants, 150 varieties of birds and countless endangered species, the Vienna woods are </w:t>
      </w:r>
      <w:r w:rsidR="001B419E" w:rsidRPr="00F3242B">
        <w:rPr>
          <w:rFonts w:asciiTheme="minorHAnsi" w:hAnsiTheme="minorHAnsi" w:cstheme="minorHAnsi"/>
          <w:sz w:val="21"/>
          <w:szCs w:val="21"/>
          <w:lang w:val="en-US"/>
        </w:rPr>
        <w:t>crisscrossed</w:t>
      </w:r>
      <w:r w:rsidRPr="00F3242B">
        <w:rPr>
          <w:rFonts w:asciiTheme="minorHAnsi" w:hAnsiTheme="minorHAnsi" w:cstheme="minorHAnsi"/>
          <w:sz w:val="21"/>
          <w:szCs w:val="21"/>
          <w:lang w:val="en-US"/>
        </w:rPr>
        <w:t xml:space="preserve"> by an extensive network of hiking and mountain-biking trails. The area is also home to some of the city’s most attractive viewing stations, in the shape of the landmark Kahlenberg and </w:t>
      </w:r>
      <w:proofErr w:type="spellStart"/>
      <w:r w:rsidRPr="00F3242B">
        <w:rPr>
          <w:rFonts w:asciiTheme="minorHAnsi" w:hAnsiTheme="minorHAnsi" w:cstheme="minorHAnsi"/>
          <w:sz w:val="21"/>
          <w:szCs w:val="21"/>
          <w:lang w:val="en-US"/>
        </w:rPr>
        <w:t>Leopoldsberg</w:t>
      </w:r>
      <w:proofErr w:type="spellEnd"/>
      <w:r w:rsidRPr="00F3242B">
        <w:rPr>
          <w:rFonts w:asciiTheme="minorHAnsi" w:hAnsiTheme="minorHAnsi" w:cstheme="minorHAnsi"/>
          <w:sz w:val="21"/>
          <w:szCs w:val="21"/>
          <w:lang w:val="en-US"/>
        </w:rPr>
        <w:t xml:space="preserve"> hills.</w:t>
      </w:r>
    </w:p>
    <w:p w14:paraId="4A70FD63" w14:textId="6DFE9B1A" w:rsidR="00257805" w:rsidRPr="00F3242B" w:rsidRDefault="00257805"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And if that wasn’t enough, part of a national park also falls inside the city limits: the </w:t>
      </w:r>
      <w:proofErr w:type="spellStart"/>
      <w:r w:rsidRPr="00F3242B">
        <w:rPr>
          <w:rFonts w:asciiTheme="minorHAnsi" w:hAnsiTheme="minorHAnsi" w:cstheme="minorHAnsi"/>
          <w:sz w:val="21"/>
          <w:szCs w:val="21"/>
          <w:lang w:val="en-US"/>
        </w:rPr>
        <w:t>Lobau</w:t>
      </w:r>
      <w:proofErr w:type="spellEnd"/>
      <w:r w:rsidRPr="00F3242B">
        <w:rPr>
          <w:rFonts w:asciiTheme="minorHAnsi" w:hAnsiTheme="minorHAnsi" w:cstheme="minorHAnsi"/>
          <w:sz w:val="21"/>
          <w:szCs w:val="21"/>
          <w:lang w:val="en-US"/>
        </w:rPr>
        <w:t xml:space="preserve">, one of the last </w:t>
      </w:r>
      <w:proofErr w:type="spellStart"/>
      <w:r w:rsidRPr="00F3242B">
        <w:rPr>
          <w:rFonts w:asciiTheme="minorHAnsi" w:hAnsiTheme="minorHAnsi" w:cstheme="minorHAnsi"/>
          <w:sz w:val="21"/>
          <w:szCs w:val="21"/>
          <w:lang w:val="en-US"/>
        </w:rPr>
        <w:t>unspoilt</w:t>
      </w:r>
      <w:proofErr w:type="spellEnd"/>
      <w:r w:rsidRPr="00F3242B">
        <w:rPr>
          <w:rFonts w:asciiTheme="minorHAnsi" w:hAnsiTheme="minorHAnsi" w:cstheme="minorHAnsi"/>
          <w:sz w:val="21"/>
          <w:szCs w:val="21"/>
          <w:lang w:val="en-US"/>
        </w:rPr>
        <w:t xml:space="preserve"> wetlands in Europe. Accounting for an area of around 2,300 hectares in the east of the city, this Viennese natural paradise accounts for around a third of the Donau Auen National Park. This part of the city provides a natural habitat for more than 800 types of plants, rare orchids, 30 species of mammals, 100 species of nesting birds, eight kinds of reptiles, 13 kinds of amphibians and 6</w:t>
      </w:r>
      <w:r w:rsidR="000E0A44" w:rsidRPr="00F3242B">
        <w:rPr>
          <w:rFonts w:asciiTheme="minorHAnsi" w:hAnsiTheme="minorHAnsi" w:cstheme="minorHAnsi"/>
          <w:sz w:val="21"/>
          <w:szCs w:val="21"/>
          <w:lang w:val="en-US"/>
        </w:rPr>
        <w:t>7</w:t>
      </w:r>
      <w:r w:rsidRPr="00F3242B">
        <w:rPr>
          <w:rFonts w:asciiTheme="minorHAnsi" w:hAnsiTheme="minorHAnsi" w:cstheme="minorHAnsi"/>
          <w:sz w:val="21"/>
          <w:szCs w:val="21"/>
          <w:lang w:val="en-US"/>
        </w:rPr>
        <w:t xml:space="preserve"> types of fish – highlights include beavers, white-tailed eagles, praying mantises, grey herons and kingfishers.</w:t>
      </w:r>
    </w:p>
    <w:p w14:paraId="6BB5A23E" w14:textId="32F8E13D" w:rsidR="00FD62EF" w:rsidRPr="00F3242B" w:rsidRDefault="00CB1E92" w:rsidP="00CB1E92">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In Vienna the great outdoors </w:t>
      </w:r>
      <w:r w:rsidR="001B419E" w:rsidRPr="00F3242B">
        <w:rPr>
          <w:rFonts w:asciiTheme="minorHAnsi" w:hAnsiTheme="minorHAnsi" w:cstheme="minorHAnsi"/>
          <w:sz w:val="21"/>
          <w:szCs w:val="21"/>
          <w:lang w:val="en-US"/>
        </w:rPr>
        <w:t>is</w:t>
      </w:r>
      <w:r w:rsidRPr="00F3242B">
        <w:rPr>
          <w:rFonts w:asciiTheme="minorHAnsi" w:hAnsiTheme="minorHAnsi" w:cstheme="minorHAnsi"/>
          <w:sz w:val="21"/>
          <w:szCs w:val="21"/>
          <w:lang w:val="en-US"/>
        </w:rPr>
        <w:t xml:space="preserve"> valued and protected. Rare species of flora and fauna and natural habitats are cultivated and promoted all over the city. There is a special program to protect the 21 varieties of bat that live in built</w:t>
      </w:r>
      <w:r w:rsidR="003E0EE9" w:rsidRPr="00F3242B">
        <w:rPr>
          <w:rFonts w:asciiTheme="minorHAnsi" w:hAnsiTheme="minorHAnsi" w:cstheme="minorHAnsi"/>
          <w:sz w:val="21"/>
          <w:szCs w:val="21"/>
          <w:lang w:val="en-US"/>
        </w:rPr>
        <w:t>-</w:t>
      </w:r>
      <w:r w:rsidRPr="00F3242B">
        <w:rPr>
          <w:rFonts w:asciiTheme="minorHAnsi" w:hAnsiTheme="minorHAnsi" w:cstheme="minorHAnsi"/>
          <w:sz w:val="21"/>
          <w:szCs w:val="21"/>
          <w:lang w:val="en-US"/>
        </w:rPr>
        <w:t>up areas. And then there is the Vienna Tree protection act, which stipulates that one or several new trees must be planted for each one felled, depending on its circumference.</w:t>
      </w:r>
    </w:p>
    <w:p w14:paraId="321E1837" w14:textId="77777777" w:rsidR="00CB1E92" w:rsidRPr="00F3242B" w:rsidRDefault="00A52267" w:rsidP="00CB1E92">
      <w:pPr>
        <w:rPr>
          <w:rFonts w:asciiTheme="minorHAnsi" w:hAnsiTheme="minorHAnsi" w:cstheme="minorHAnsi"/>
          <w:sz w:val="21"/>
          <w:szCs w:val="21"/>
          <w:lang w:val="en-US"/>
        </w:rPr>
      </w:pPr>
      <w:r w:rsidRPr="00F3242B">
        <w:rPr>
          <w:rFonts w:asciiTheme="minorHAnsi" w:hAnsiTheme="minorHAnsi" w:cstheme="minorHAnsi"/>
          <w:sz w:val="21"/>
          <w:szCs w:val="21"/>
          <w:lang w:val="en-US"/>
        </w:rPr>
        <w:lastRenderedPageBreak/>
        <w:t>More and more projects to integrate nature into the urban fabric are springing up. Measures include revitalizing natural water courses, improved rainwater management, and greening tram routes and building facades. Plans for urban development areas and large construction projects also prioritize the incorporation of efficient structures that are as close to nature as possible. In such cases, communal open and green spaces are just as important as good access to public transport and local amenities.</w:t>
      </w:r>
    </w:p>
    <w:p w14:paraId="4793BAD7" w14:textId="77777777" w:rsidR="00257805" w:rsidRPr="00F3242B" w:rsidRDefault="009B30F4" w:rsidP="00257805">
      <w:pPr>
        <w:pStyle w:val="berschrift1"/>
        <w:numPr>
          <w:ilvl w:val="0"/>
          <w:numId w:val="0"/>
        </w:numPr>
        <w:rPr>
          <w:rFonts w:asciiTheme="minorHAnsi" w:hAnsiTheme="minorHAnsi" w:cstheme="minorHAnsi"/>
          <w:lang w:val="en-US"/>
        </w:rPr>
      </w:pPr>
      <w:r w:rsidRPr="00F3242B">
        <w:rPr>
          <w:rFonts w:asciiTheme="minorHAnsi" w:hAnsiTheme="minorHAnsi" w:cstheme="minorHAnsi"/>
          <w:lang w:val="en-US"/>
        </w:rPr>
        <w:t>Fresh water, healthy food</w:t>
      </w:r>
    </w:p>
    <w:p w14:paraId="0973A12D" w14:textId="7DEBF84E" w:rsidR="00257805" w:rsidRPr="00F3242B" w:rsidRDefault="00FD62EF"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In Vienna, the water can be enjoyed straight from the tap without a second thought – and to the surprise of many visitors, it tastes delicious. The city’s water supply comes directly from the mountains, and has done since the days of the Romans, who redirected spring water from the surrounding area to the </w:t>
      </w:r>
      <w:proofErr w:type="spellStart"/>
      <w:r w:rsidRPr="00F3242B">
        <w:rPr>
          <w:rFonts w:asciiTheme="minorHAnsi" w:hAnsiTheme="minorHAnsi" w:cstheme="minorHAnsi"/>
          <w:sz w:val="21"/>
          <w:szCs w:val="21"/>
          <w:lang w:val="en-US"/>
        </w:rPr>
        <w:t>Vindobona</w:t>
      </w:r>
      <w:proofErr w:type="spellEnd"/>
      <w:r w:rsidRPr="00F3242B">
        <w:rPr>
          <w:rFonts w:asciiTheme="minorHAnsi" w:hAnsiTheme="minorHAnsi" w:cstheme="minorHAnsi"/>
          <w:sz w:val="21"/>
          <w:szCs w:val="21"/>
          <w:lang w:val="en-US"/>
        </w:rPr>
        <w:t xml:space="preserve"> camp where one of its legions was stationed. Since 1873 Vienna has sourced its potable water from 30 mountain springs. Two pipelines</w:t>
      </w:r>
      <w:r w:rsidR="00B5581E" w:rsidRPr="00F3242B">
        <w:rPr>
          <w:rFonts w:asciiTheme="minorHAnsi" w:hAnsiTheme="minorHAnsi" w:cstheme="minorHAnsi"/>
          <w:sz w:val="21"/>
          <w:szCs w:val="21"/>
          <w:lang w:val="en-US"/>
        </w:rPr>
        <w:t>,</w:t>
      </w:r>
      <w:r w:rsidRPr="00F3242B">
        <w:rPr>
          <w:rFonts w:asciiTheme="minorHAnsi" w:hAnsiTheme="minorHAnsi" w:cstheme="minorHAnsi"/>
          <w:sz w:val="21"/>
          <w:szCs w:val="21"/>
          <w:lang w:val="en-US"/>
        </w:rPr>
        <w:t xml:space="preserve"> 150 and 180 kilometers </w:t>
      </w:r>
      <w:r w:rsidR="00B5581E" w:rsidRPr="00F3242B">
        <w:rPr>
          <w:rFonts w:asciiTheme="minorHAnsi" w:hAnsiTheme="minorHAnsi" w:cstheme="minorHAnsi"/>
          <w:sz w:val="21"/>
          <w:szCs w:val="21"/>
          <w:lang w:val="en-US"/>
        </w:rPr>
        <w:t xml:space="preserve">in length, </w:t>
      </w:r>
      <w:r w:rsidRPr="00F3242B">
        <w:rPr>
          <w:rFonts w:asciiTheme="minorHAnsi" w:hAnsiTheme="minorHAnsi" w:cstheme="minorHAnsi"/>
          <w:sz w:val="21"/>
          <w:szCs w:val="21"/>
          <w:lang w:val="en-US"/>
        </w:rPr>
        <w:t>convey the water from the Lower Austrian and Styrian Limestone Alps to Vienna without using a single mechanical pump thanks to the natural inclination. The difference in elevation is al</w:t>
      </w:r>
      <w:r w:rsidR="00212D3C" w:rsidRPr="00F3242B">
        <w:rPr>
          <w:rFonts w:asciiTheme="minorHAnsi" w:hAnsiTheme="minorHAnsi" w:cstheme="minorHAnsi"/>
          <w:sz w:val="21"/>
          <w:szCs w:val="21"/>
          <w:lang w:val="en-US"/>
        </w:rPr>
        <w:t>so used to generate electricity,</w:t>
      </w:r>
      <w:r w:rsidRPr="00F3242B">
        <w:rPr>
          <w:rFonts w:asciiTheme="minorHAnsi" w:hAnsiTheme="minorHAnsi" w:cstheme="minorHAnsi"/>
          <w:sz w:val="21"/>
          <w:szCs w:val="21"/>
          <w:lang w:val="en-US"/>
        </w:rPr>
        <w:t xml:space="preserve"> making Vienna spring water a healthy and eco-friendly pleasure. There are also </w:t>
      </w:r>
      <w:r w:rsidR="00396576" w:rsidRPr="00F3242B">
        <w:rPr>
          <w:rFonts w:asciiTheme="minorHAnsi" w:hAnsiTheme="minorHAnsi" w:cstheme="minorHAnsi"/>
          <w:sz w:val="21"/>
          <w:szCs w:val="21"/>
          <w:lang w:val="en-US"/>
        </w:rPr>
        <w:t>1,</w:t>
      </w:r>
      <w:r w:rsidR="00EC31EF" w:rsidRPr="00F3242B">
        <w:rPr>
          <w:rFonts w:asciiTheme="minorHAnsi" w:hAnsiTheme="minorHAnsi" w:cstheme="minorHAnsi"/>
          <w:sz w:val="21"/>
          <w:szCs w:val="21"/>
          <w:lang w:val="en-US"/>
        </w:rPr>
        <w:t>3</w:t>
      </w:r>
      <w:r w:rsidR="00396576" w:rsidRPr="00F3242B">
        <w:rPr>
          <w:rFonts w:asciiTheme="minorHAnsi" w:hAnsiTheme="minorHAnsi" w:cstheme="minorHAnsi"/>
          <w:sz w:val="21"/>
          <w:szCs w:val="21"/>
          <w:lang w:val="en-US"/>
        </w:rPr>
        <w:t xml:space="preserve">00 </w:t>
      </w:r>
      <w:r w:rsidRPr="00F3242B">
        <w:rPr>
          <w:rFonts w:asciiTheme="minorHAnsi" w:hAnsiTheme="minorHAnsi" w:cstheme="minorHAnsi"/>
          <w:sz w:val="21"/>
          <w:szCs w:val="21"/>
          <w:lang w:val="en-US"/>
        </w:rPr>
        <w:t xml:space="preserve">drinking </w:t>
      </w:r>
      <w:r w:rsidR="00396576" w:rsidRPr="00F3242B">
        <w:rPr>
          <w:rFonts w:asciiTheme="minorHAnsi" w:hAnsiTheme="minorHAnsi" w:cstheme="minorHAnsi"/>
          <w:sz w:val="21"/>
          <w:szCs w:val="21"/>
          <w:lang w:val="en-US"/>
        </w:rPr>
        <w:t>fountains</w:t>
      </w:r>
      <w:r w:rsidRPr="00F3242B">
        <w:rPr>
          <w:rFonts w:asciiTheme="minorHAnsi" w:hAnsiTheme="minorHAnsi" w:cstheme="minorHAnsi"/>
          <w:sz w:val="21"/>
          <w:szCs w:val="21"/>
          <w:lang w:val="en-US"/>
        </w:rPr>
        <w:t xml:space="preserve"> in Vienna where visitors can quench their thirst</w:t>
      </w:r>
      <w:r w:rsidR="00396576" w:rsidRPr="00F3242B">
        <w:rPr>
          <w:rFonts w:asciiTheme="minorHAnsi" w:hAnsiTheme="minorHAnsi" w:cstheme="minorHAnsi"/>
          <w:sz w:val="21"/>
          <w:szCs w:val="21"/>
          <w:lang w:val="en-US"/>
        </w:rPr>
        <w:t xml:space="preserve"> for free</w:t>
      </w:r>
      <w:r w:rsidRPr="00F3242B">
        <w:rPr>
          <w:rFonts w:asciiTheme="minorHAnsi" w:hAnsiTheme="minorHAnsi" w:cstheme="minorHAnsi"/>
          <w:sz w:val="21"/>
          <w:szCs w:val="21"/>
          <w:lang w:val="en-US"/>
        </w:rPr>
        <w:t>.</w:t>
      </w:r>
    </w:p>
    <w:p w14:paraId="33FAF15F" w14:textId="59D9D82C" w:rsidR="00257805" w:rsidRPr="00F3242B" w:rsidRDefault="009B30F4" w:rsidP="00EC31EF">
      <w:pPr>
        <w:pStyle w:val="StandardWeb"/>
        <w:spacing w:before="0" w:beforeAutospacing="0" w:after="0" w:afterAutospacing="0" w:line="220" w:lineRule="atLeast"/>
        <w:jc w:val="both"/>
        <w:rPr>
          <w:lang w:val="en-US"/>
        </w:rPr>
      </w:pPr>
      <w:r w:rsidRPr="00F3242B">
        <w:rPr>
          <w:rFonts w:asciiTheme="minorHAnsi" w:hAnsiTheme="minorHAnsi" w:cstheme="minorHAnsi"/>
          <w:sz w:val="21"/>
          <w:szCs w:val="21"/>
          <w:lang w:val="en-US"/>
        </w:rPr>
        <w:t xml:space="preserve">Another revelation for a major capital: the City of Vienna is also one of Austria’s largest organic farmers. It is responsible for </w:t>
      </w:r>
      <w:r w:rsidR="00396576" w:rsidRPr="00F3242B">
        <w:rPr>
          <w:rFonts w:asciiTheme="minorHAnsi" w:hAnsiTheme="minorHAnsi" w:cstheme="minorHAnsi"/>
          <w:sz w:val="21"/>
          <w:szCs w:val="21"/>
          <w:lang w:val="en-US"/>
        </w:rPr>
        <w:t xml:space="preserve">about </w:t>
      </w:r>
      <w:r w:rsidR="00EC31EF" w:rsidRPr="00F3242B">
        <w:rPr>
          <w:rFonts w:asciiTheme="minorHAnsi" w:hAnsiTheme="minorHAnsi" w:cstheme="minorHAnsi"/>
          <w:sz w:val="21"/>
          <w:szCs w:val="21"/>
          <w:lang w:val="en-US"/>
        </w:rPr>
        <w:t>2,000</w:t>
      </w:r>
      <w:r w:rsidRPr="00F3242B">
        <w:rPr>
          <w:rFonts w:asciiTheme="minorHAnsi" w:hAnsiTheme="minorHAnsi" w:cstheme="minorHAnsi"/>
          <w:sz w:val="21"/>
          <w:szCs w:val="21"/>
          <w:lang w:val="en-US"/>
        </w:rPr>
        <w:t xml:space="preserve"> hectares of organic farmland. Overall, some </w:t>
      </w:r>
      <w:r w:rsidR="00F35A21">
        <w:rPr>
          <w:rFonts w:asciiTheme="minorHAnsi" w:hAnsiTheme="minorHAnsi" w:cstheme="minorHAnsi"/>
          <w:sz w:val="21"/>
          <w:szCs w:val="21"/>
          <w:lang w:val="en-US"/>
        </w:rPr>
        <w:t>31</w:t>
      </w:r>
      <w:r w:rsidR="002C33B7" w:rsidRPr="00F3242B">
        <w:rPr>
          <w:rFonts w:asciiTheme="minorHAnsi" w:hAnsiTheme="minorHAnsi" w:cstheme="minorHAnsi"/>
          <w:sz w:val="21"/>
          <w:szCs w:val="21"/>
          <w:lang w:val="en-US"/>
        </w:rPr>
        <w:t>%</w:t>
      </w:r>
      <w:r w:rsidR="00687E1F" w:rsidRPr="00F3242B">
        <w:rPr>
          <w:rFonts w:asciiTheme="minorHAnsi" w:hAnsiTheme="minorHAnsi" w:cstheme="minorHAnsi"/>
          <w:sz w:val="21"/>
          <w:szCs w:val="21"/>
          <w:lang w:val="en-US"/>
        </w:rPr>
        <w:t xml:space="preserve"> </w:t>
      </w:r>
      <w:r w:rsidRPr="00F3242B">
        <w:rPr>
          <w:rFonts w:asciiTheme="minorHAnsi" w:hAnsiTheme="minorHAnsi" w:cstheme="minorHAnsi"/>
          <w:sz w:val="21"/>
          <w:szCs w:val="21"/>
          <w:lang w:val="en-US"/>
        </w:rPr>
        <w:t xml:space="preserve">of Vienna’s arable land is accounted for by organic crops, one of the highest totals in Austria. </w:t>
      </w:r>
      <w:r w:rsidR="00EC31EF" w:rsidRPr="00F3242B">
        <w:rPr>
          <w:rFonts w:ascii="Arial" w:hAnsi="Arial" w:cs="Arial"/>
          <w:spacing w:val="4"/>
          <w:sz w:val="21"/>
          <w:szCs w:val="21"/>
          <w:lang w:val="en-US"/>
        </w:rPr>
        <w:t>There is even a separate organic brand to reassure consumers that the products concerned are from the city’s own producers: Wiener Gusto. Overall, some 35 percent of Vienna’s agricultural land is farmed organically, which is one of the highest totals in Austria. </w:t>
      </w:r>
      <w:r w:rsidRPr="00F3242B">
        <w:rPr>
          <w:rFonts w:asciiTheme="minorHAnsi" w:hAnsiTheme="minorHAnsi" w:cstheme="minorHAnsi"/>
          <w:sz w:val="21"/>
          <w:szCs w:val="21"/>
          <w:lang w:val="en-US"/>
        </w:rPr>
        <w:t>Vienna’s organic farmers sell their fruit</w:t>
      </w:r>
      <w:r w:rsidR="00212D3C" w:rsidRPr="00F3242B">
        <w:rPr>
          <w:rFonts w:asciiTheme="minorHAnsi" w:hAnsiTheme="minorHAnsi" w:cstheme="minorHAnsi"/>
          <w:sz w:val="21"/>
          <w:szCs w:val="21"/>
          <w:lang w:val="en-US"/>
        </w:rPr>
        <w:t>s</w:t>
      </w:r>
      <w:r w:rsidRPr="00F3242B">
        <w:rPr>
          <w:rFonts w:asciiTheme="minorHAnsi" w:hAnsiTheme="minorHAnsi" w:cstheme="minorHAnsi"/>
          <w:sz w:val="21"/>
          <w:szCs w:val="21"/>
          <w:lang w:val="en-US"/>
        </w:rPr>
        <w:t xml:space="preserve"> and vegetables from the farm gate and at the city’s many markets, such as the Naschmarkt in the sixth district and the </w:t>
      </w:r>
      <w:proofErr w:type="spellStart"/>
      <w:r w:rsidRPr="00F3242B">
        <w:rPr>
          <w:rFonts w:asciiTheme="minorHAnsi" w:hAnsiTheme="minorHAnsi" w:cstheme="minorHAnsi"/>
          <w:sz w:val="21"/>
          <w:szCs w:val="21"/>
          <w:lang w:val="en-US"/>
        </w:rPr>
        <w:t>Karmelitermarkt</w:t>
      </w:r>
      <w:proofErr w:type="spellEnd"/>
      <w:r w:rsidRPr="00F3242B">
        <w:rPr>
          <w:rFonts w:asciiTheme="minorHAnsi" w:hAnsiTheme="minorHAnsi" w:cstheme="minorHAnsi"/>
          <w:sz w:val="21"/>
          <w:szCs w:val="21"/>
          <w:lang w:val="en-US"/>
        </w:rPr>
        <w:t xml:space="preserve"> in the second district. There is also a large organic farmers' market on Fridays and Saturdays in the </w:t>
      </w:r>
      <w:proofErr w:type="spellStart"/>
      <w:r w:rsidRPr="00F3242B">
        <w:rPr>
          <w:rFonts w:asciiTheme="minorHAnsi" w:hAnsiTheme="minorHAnsi" w:cstheme="minorHAnsi"/>
          <w:sz w:val="21"/>
          <w:szCs w:val="21"/>
          <w:lang w:val="en-US"/>
        </w:rPr>
        <w:t>Freyung</w:t>
      </w:r>
      <w:proofErr w:type="spellEnd"/>
      <w:r w:rsidRPr="00F3242B">
        <w:rPr>
          <w:rFonts w:asciiTheme="minorHAnsi" w:hAnsiTheme="minorHAnsi" w:cstheme="minorHAnsi"/>
          <w:sz w:val="21"/>
          <w:szCs w:val="21"/>
          <w:lang w:val="en-US"/>
        </w:rPr>
        <w:t xml:space="preserve"> district in the heart of the old town. </w:t>
      </w:r>
    </w:p>
    <w:p w14:paraId="3D0AA1ED" w14:textId="5F9E71A1" w:rsidR="00257805" w:rsidRPr="00F3242B" w:rsidRDefault="00257805" w:rsidP="00257805">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Organic trends are already well established in the capital’s wine industry. Vienna is also the only major capital with a significant winegrowing industry within the city limits. Each year some 2.4 million liters of wine are produced in the Vienna region. </w:t>
      </w:r>
      <w:r w:rsidR="00EC31EF" w:rsidRPr="00F3242B">
        <w:rPr>
          <w:rFonts w:asciiTheme="minorHAnsi" w:hAnsiTheme="minorHAnsi" w:cstheme="minorHAnsi"/>
          <w:sz w:val="21"/>
          <w:szCs w:val="21"/>
          <w:lang w:val="en-US"/>
        </w:rPr>
        <w:t>About a third of the capital’s 6</w:t>
      </w:r>
      <w:r w:rsidR="00F35A21">
        <w:rPr>
          <w:rFonts w:asciiTheme="minorHAnsi" w:hAnsiTheme="minorHAnsi" w:cstheme="minorHAnsi"/>
          <w:sz w:val="21"/>
          <w:szCs w:val="21"/>
          <w:lang w:val="en-US"/>
        </w:rPr>
        <w:t>0</w:t>
      </w:r>
      <w:r w:rsidR="00EC31EF" w:rsidRPr="00F3242B">
        <w:rPr>
          <w:rFonts w:asciiTheme="minorHAnsi" w:hAnsiTheme="minorHAnsi" w:cstheme="minorHAnsi"/>
          <w:sz w:val="21"/>
          <w:szCs w:val="21"/>
          <w:lang w:val="en-US"/>
        </w:rPr>
        <w:t>0 hectares under vines is cultivated organically, or in the process of switching over to organic production methods.</w:t>
      </w:r>
      <w:r w:rsidRPr="00F3242B">
        <w:rPr>
          <w:rFonts w:asciiTheme="minorHAnsi" w:hAnsiTheme="minorHAnsi" w:cstheme="minorHAnsi"/>
          <w:sz w:val="21"/>
          <w:szCs w:val="21"/>
          <w:lang w:val="en-US"/>
        </w:rPr>
        <w:t xml:space="preserve"> The quintessentially Viennese </w:t>
      </w:r>
      <w:proofErr w:type="spellStart"/>
      <w:r w:rsidRPr="00F3242B">
        <w:rPr>
          <w:rFonts w:asciiTheme="minorHAnsi" w:hAnsiTheme="minorHAnsi" w:cstheme="minorHAnsi"/>
          <w:sz w:val="21"/>
          <w:szCs w:val="21"/>
          <w:lang w:val="en-US"/>
        </w:rPr>
        <w:t>Gemischter</w:t>
      </w:r>
      <w:proofErr w:type="spellEnd"/>
      <w:r w:rsidRPr="00F3242B">
        <w:rPr>
          <w:rFonts w:asciiTheme="minorHAnsi" w:hAnsiTheme="minorHAnsi" w:cstheme="minorHAnsi"/>
          <w:sz w:val="21"/>
          <w:szCs w:val="21"/>
          <w:lang w:val="en-US"/>
        </w:rPr>
        <w:t xml:space="preserve"> Satz wine was admitted to the Slow Food Foundation’s Ark of Taste and declared a Presidio product by the organization. This uniquely Viennese variety is a blended wine that is composed of up to 20 different varieties of grape. Unlike a cuvee, they are planted, pressed and fermented together. Viennese </w:t>
      </w:r>
      <w:proofErr w:type="spellStart"/>
      <w:r w:rsidRPr="00F3242B">
        <w:rPr>
          <w:rFonts w:asciiTheme="minorHAnsi" w:hAnsiTheme="minorHAnsi" w:cstheme="minorHAnsi"/>
          <w:sz w:val="21"/>
          <w:szCs w:val="21"/>
          <w:lang w:val="en-US"/>
        </w:rPr>
        <w:t>Gemischter</w:t>
      </w:r>
      <w:proofErr w:type="spellEnd"/>
      <w:r w:rsidRPr="00F3242B">
        <w:rPr>
          <w:rFonts w:asciiTheme="minorHAnsi" w:hAnsiTheme="minorHAnsi" w:cstheme="minorHAnsi"/>
          <w:sz w:val="21"/>
          <w:szCs w:val="21"/>
          <w:lang w:val="en-US"/>
        </w:rPr>
        <w:t xml:space="preserve"> Satz producers have been permitted to display the DAC designation of origin on their wines since 2013.</w:t>
      </w:r>
    </w:p>
    <w:p w14:paraId="5BF2E7D3" w14:textId="77777777" w:rsidR="009B30F4" w:rsidRPr="00F3242B" w:rsidRDefault="009B30F4" w:rsidP="009B30F4">
      <w:pPr>
        <w:pStyle w:val="berschrift1"/>
        <w:numPr>
          <w:ilvl w:val="0"/>
          <w:numId w:val="0"/>
        </w:numPr>
        <w:rPr>
          <w:rFonts w:asciiTheme="minorHAnsi" w:hAnsiTheme="minorHAnsi" w:cstheme="minorHAnsi"/>
          <w:lang w:val="en-US"/>
        </w:rPr>
      </w:pPr>
      <w:r w:rsidRPr="00F3242B">
        <w:rPr>
          <w:rFonts w:asciiTheme="minorHAnsi" w:hAnsiTheme="minorHAnsi" w:cstheme="minorHAnsi"/>
          <w:lang w:val="en-US"/>
        </w:rPr>
        <w:t>Upwardly mobile</w:t>
      </w:r>
    </w:p>
    <w:p w14:paraId="67D42800" w14:textId="54507113" w:rsidR="00EC31EF" w:rsidRPr="00F3242B" w:rsidRDefault="00EC31EF" w:rsidP="00EC31EF">
      <w:pPr>
        <w:pStyle w:val="StandardWeb"/>
        <w:spacing w:before="0" w:beforeAutospacing="0" w:after="0" w:afterAutospacing="0" w:line="220" w:lineRule="atLeast"/>
        <w:jc w:val="both"/>
        <w:rPr>
          <w:lang w:val="en-US"/>
        </w:rPr>
      </w:pPr>
      <w:r w:rsidRPr="00F3242B">
        <w:rPr>
          <w:rFonts w:ascii="Arial" w:hAnsi="Arial" w:cs="Arial"/>
          <w:spacing w:val="4"/>
          <w:sz w:val="21"/>
          <w:szCs w:val="21"/>
          <w:lang w:val="en-US"/>
        </w:rPr>
        <w:t>When it comes to transportation choices, Vienna can point to some outstanding results: just 26% of all journeys in the capital are taken by car, which sets the city apart in a comparison with its international peers. At 3</w:t>
      </w:r>
      <w:r w:rsidR="00F35A21">
        <w:rPr>
          <w:rFonts w:ascii="Arial" w:hAnsi="Arial" w:cs="Arial"/>
          <w:spacing w:val="4"/>
          <w:sz w:val="21"/>
          <w:szCs w:val="21"/>
          <w:lang w:val="en-US"/>
        </w:rPr>
        <w:t>2</w:t>
      </w:r>
      <w:r w:rsidRPr="00F3242B">
        <w:rPr>
          <w:rFonts w:ascii="Arial" w:hAnsi="Arial" w:cs="Arial"/>
          <w:spacing w:val="4"/>
          <w:sz w:val="21"/>
          <w:szCs w:val="21"/>
          <w:lang w:val="en-US"/>
        </w:rPr>
        <w:t>%, the share of all journeys accounted for by public transport also leads the way. The Viennese complete 3</w:t>
      </w:r>
      <w:r w:rsidR="00F35A21">
        <w:rPr>
          <w:rFonts w:ascii="Arial" w:hAnsi="Arial" w:cs="Arial"/>
          <w:spacing w:val="4"/>
          <w:sz w:val="21"/>
          <w:szCs w:val="21"/>
          <w:lang w:val="en-US"/>
        </w:rPr>
        <w:t>2</w:t>
      </w:r>
      <w:r w:rsidRPr="00F3242B">
        <w:rPr>
          <w:rFonts w:ascii="Arial" w:hAnsi="Arial" w:cs="Arial"/>
          <w:spacing w:val="4"/>
          <w:sz w:val="21"/>
          <w:szCs w:val="21"/>
          <w:lang w:val="en-US"/>
        </w:rPr>
        <w:t>% of their journeys on foot, with the rest taken by bicycle (</w:t>
      </w:r>
      <w:r w:rsidR="00F35A21">
        <w:rPr>
          <w:rFonts w:ascii="Arial" w:hAnsi="Arial" w:cs="Arial"/>
          <w:spacing w:val="4"/>
          <w:sz w:val="21"/>
          <w:szCs w:val="21"/>
          <w:lang w:val="en-US"/>
        </w:rPr>
        <w:t>10</w:t>
      </w:r>
      <w:r w:rsidRPr="00F3242B">
        <w:rPr>
          <w:rFonts w:ascii="Arial" w:hAnsi="Arial" w:cs="Arial"/>
          <w:spacing w:val="4"/>
          <w:sz w:val="21"/>
          <w:szCs w:val="21"/>
          <w:lang w:val="en-US"/>
        </w:rPr>
        <w:t>%). (202</w:t>
      </w:r>
      <w:r w:rsidR="00F35A21">
        <w:rPr>
          <w:rFonts w:ascii="Arial" w:hAnsi="Arial" w:cs="Arial"/>
          <w:spacing w:val="4"/>
          <w:sz w:val="21"/>
          <w:szCs w:val="21"/>
          <w:lang w:val="en-US"/>
        </w:rPr>
        <w:t>4</w:t>
      </w:r>
      <w:r w:rsidRPr="00F3242B">
        <w:rPr>
          <w:rFonts w:ascii="Arial" w:hAnsi="Arial" w:cs="Arial"/>
          <w:spacing w:val="4"/>
          <w:sz w:val="21"/>
          <w:szCs w:val="21"/>
          <w:lang w:val="en-US"/>
        </w:rPr>
        <w:t xml:space="preserve"> figures)</w:t>
      </w:r>
    </w:p>
    <w:p w14:paraId="7384C881" w14:textId="2A6B875C" w:rsidR="00226D4C" w:rsidRPr="00F3242B" w:rsidRDefault="00EC31EF" w:rsidP="00EC31EF">
      <w:pPr>
        <w:pStyle w:val="StandardWeb"/>
        <w:spacing w:before="0" w:beforeAutospacing="0" w:after="0" w:afterAutospacing="0" w:line="220" w:lineRule="atLeast"/>
        <w:jc w:val="both"/>
        <w:rPr>
          <w:lang w:val="en-US"/>
        </w:rPr>
      </w:pPr>
      <w:r w:rsidRPr="00F3242B">
        <w:rPr>
          <w:rFonts w:ascii="Arial" w:hAnsi="Arial" w:cs="Arial"/>
          <w:spacing w:val="4"/>
          <w:sz w:val="21"/>
          <w:szCs w:val="21"/>
          <w:lang w:val="en-US"/>
        </w:rPr>
        <w:t> </w:t>
      </w:r>
      <w:r w:rsidR="00226D4C" w:rsidRPr="00F3242B">
        <w:rPr>
          <w:rFonts w:asciiTheme="minorHAnsi" w:hAnsiTheme="minorHAnsi" w:cstheme="minorHAnsi"/>
          <w:sz w:val="21"/>
          <w:szCs w:val="21"/>
          <w:lang w:val="en-US"/>
        </w:rPr>
        <w:t xml:space="preserve">Thanks to its compact structure, Vienna is particularly pedestrian friendly. With many attractions within close walking distance of each other, tourists can easily explore </w:t>
      </w:r>
      <w:r w:rsidR="008403AA" w:rsidRPr="00F3242B">
        <w:rPr>
          <w:rFonts w:asciiTheme="minorHAnsi" w:hAnsiTheme="minorHAnsi" w:cstheme="minorHAnsi"/>
          <w:sz w:val="21"/>
          <w:szCs w:val="21"/>
          <w:lang w:val="en-US"/>
        </w:rPr>
        <w:t xml:space="preserve">the city </w:t>
      </w:r>
      <w:r w:rsidR="00226D4C" w:rsidRPr="00F3242B">
        <w:rPr>
          <w:rFonts w:asciiTheme="minorHAnsi" w:hAnsiTheme="minorHAnsi" w:cstheme="minorHAnsi"/>
          <w:sz w:val="21"/>
          <w:szCs w:val="21"/>
          <w:lang w:val="en-US"/>
        </w:rPr>
        <w:t xml:space="preserve">on foot. And if push comes to shove, the nearest subway, tram, or bus stop is never far away. Vienna has an excellent public transportation network that runs for more than 1,150 kilometers and was used by </w:t>
      </w:r>
      <w:r w:rsidR="000E0A44" w:rsidRPr="00F3242B">
        <w:rPr>
          <w:rFonts w:asciiTheme="minorHAnsi" w:hAnsiTheme="minorHAnsi" w:cstheme="minorHAnsi"/>
          <w:sz w:val="21"/>
          <w:szCs w:val="21"/>
          <w:lang w:val="en-US"/>
        </w:rPr>
        <w:t xml:space="preserve">almost </w:t>
      </w:r>
      <w:r w:rsidR="00F35A21">
        <w:rPr>
          <w:rFonts w:asciiTheme="minorHAnsi" w:hAnsiTheme="minorHAnsi" w:cstheme="minorHAnsi"/>
          <w:sz w:val="21"/>
          <w:szCs w:val="21"/>
          <w:lang w:val="en-US"/>
        </w:rPr>
        <w:t>7</w:t>
      </w:r>
      <w:r w:rsidR="000E0A44" w:rsidRPr="00F3242B">
        <w:rPr>
          <w:rFonts w:asciiTheme="minorHAnsi" w:hAnsiTheme="minorHAnsi" w:cstheme="minorHAnsi"/>
          <w:sz w:val="21"/>
          <w:szCs w:val="21"/>
          <w:lang w:val="en-US"/>
        </w:rPr>
        <w:t>00</w:t>
      </w:r>
      <w:r w:rsidR="00396576" w:rsidRPr="00F3242B">
        <w:rPr>
          <w:rFonts w:asciiTheme="minorHAnsi" w:hAnsiTheme="minorHAnsi" w:cstheme="minorHAnsi"/>
          <w:sz w:val="21"/>
          <w:szCs w:val="21"/>
          <w:lang w:val="en-US"/>
        </w:rPr>
        <w:t xml:space="preserve"> </w:t>
      </w:r>
      <w:r w:rsidR="00226D4C" w:rsidRPr="00F3242B">
        <w:rPr>
          <w:rFonts w:asciiTheme="minorHAnsi" w:hAnsiTheme="minorHAnsi" w:cstheme="minorHAnsi"/>
          <w:sz w:val="21"/>
          <w:szCs w:val="21"/>
          <w:lang w:val="en-US"/>
        </w:rPr>
        <w:t xml:space="preserve">million passengers in </w:t>
      </w:r>
      <w:r w:rsidR="00396576" w:rsidRPr="00F3242B">
        <w:rPr>
          <w:rFonts w:asciiTheme="minorHAnsi" w:hAnsiTheme="minorHAnsi" w:cstheme="minorHAnsi"/>
          <w:sz w:val="21"/>
          <w:szCs w:val="21"/>
          <w:lang w:val="en-US"/>
        </w:rPr>
        <w:t>20</w:t>
      </w:r>
      <w:r w:rsidR="000E0A44" w:rsidRPr="00F3242B">
        <w:rPr>
          <w:rFonts w:asciiTheme="minorHAnsi" w:hAnsiTheme="minorHAnsi" w:cstheme="minorHAnsi"/>
          <w:sz w:val="21"/>
          <w:szCs w:val="21"/>
          <w:lang w:val="en-US"/>
        </w:rPr>
        <w:t>2</w:t>
      </w:r>
      <w:r w:rsidR="00396576" w:rsidRPr="00F3242B">
        <w:rPr>
          <w:rFonts w:asciiTheme="minorHAnsi" w:hAnsiTheme="minorHAnsi" w:cstheme="minorHAnsi"/>
          <w:sz w:val="21"/>
          <w:szCs w:val="21"/>
          <w:lang w:val="en-US"/>
        </w:rPr>
        <w:t>1</w:t>
      </w:r>
      <w:r w:rsidR="00226D4C" w:rsidRPr="00F3242B">
        <w:rPr>
          <w:rFonts w:asciiTheme="minorHAnsi" w:hAnsiTheme="minorHAnsi" w:cstheme="minorHAnsi"/>
          <w:sz w:val="21"/>
          <w:szCs w:val="21"/>
          <w:lang w:val="en-US"/>
        </w:rPr>
        <w:t xml:space="preserve">. All subway stations offer step-free access; with its fleet of low-ride buses and trams, network operator Wiener </w:t>
      </w:r>
      <w:proofErr w:type="spellStart"/>
      <w:r w:rsidR="00226D4C" w:rsidRPr="00F3242B">
        <w:rPr>
          <w:rFonts w:asciiTheme="minorHAnsi" w:hAnsiTheme="minorHAnsi" w:cstheme="minorHAnsi"/>
          <w:sz w:val="21"/>
          <w:szCs w:val="21"/>
          <w:lang w:val="en-US"/>
        </w:rPr>
        <w:t>Linien</w:t>
      </w:r>
      <w:proofErr w:type="spellEnd"/>
      <w:r w:rsidR="00226D4C" w:rsidRPr="00F3242B">
        <w:rPr>
          <w:rFonts w:asciiTheme="minorHAnsi" w:hAnsiTheme="minorHAnsi" w:cstheme="minorHAnsi"/>
          <w:sz w:val="21"/>
          <w:szCs w:val="21"/>
          <w:lang w:val="en-US"/>
        </w:rPr>
        <w:t xml:space="preserve"> plays a pioneering role in accessible public transportation.</w:t>
      </w:r>
    </w:p>
    <w:p w14:paraId="68F5FF22" w14:textId="1A2D0939" w:rsidR="00390A4D" w:rsidRPr="00F3242B" w:rsidRDefault="00390A4D" w:rsidP="00390A4D">
      <w:pPr>
        <w:rPr>
          <w:rFonts w:asciiTheme="minorHAnsi" w:hAnsiTheme="minorHAnsi" w:cstheme="minorHAnsi"/>
          <w:sz w:val="21"/>
          <w:szCs w:val="21"/>
          <w:lang w:val="en-US"/>
        </w:rPr>
      </w:pPr>
      <w:r w:rsidRPr="00F3242B">
        <w:rPr>
          <w:rFonts w:asciiTheme="minorHAnsi" w:hAnsiTheme="minorHAnsi" w:cstheme="minorHAnsi"/>
          <w:sz w:val="21"/>
          <w:szCs w:val="21"/>
          <w:lang w:val="en"/>
        </w:rPr>
        <w:t>Studies confirm that Vienna's public transportation network is one of the most efficient in the world. Five subway lines, 2</w:t>
      </w:r>
      <w:r w:rsidR="00F35A21">
        <w:rPr>
          <w:rFonts w:asciiTheme="minorHAnsi" w:hAnsiTheme="minorHAnsi" w:cstheme="minorHAnsi"/>
          <w:sz w:val="21"/>
          <w:szCs w:val="21"/>
          <w:lang w:val="en"/>
        </w:rPr>
        <w:t>9</w:t>
      </w:r>
      <w:r w:rsidRPr="00F3242B">
        <w:rPr>
          <w:rFonts w:asciiTheme="minorHAnsi" w:hAnsiTheme="minorHAnsi" w:cstheme="minorHAnsi"/>
          <w:sz w:val="21"/>
          <w:szCs w:val="21"/>
          <w:lang w:val="en"/>
        </w:rPr>
        <w:t xml:space="preserve"> tram lines and</w:t>
      </w:r>
      <w:r w:rsidR="00F35A21">
        <w:rPr>
          <w:rFonts w:asciiTheme="minorHAnsi" w:hAnsiTheme="minorHAnsi" w:cstheme="minorHAnsi"/>
          <w:sz w:val="21"/>
          <w:szCs w:val="21"/>
          <w:lang w:val="en"/>
        </w:rPr>
        <w:t xml:space="preserve"> more than 100</w:t>
      </w:r>
      <w:r w:rsidRPr="00F3242B">
        <w:rPr>
          <w:rFonts w:asciiTheme="minorHAnsi" w:hAnsiTheme="minorHAnsi" w:cstheme="minorHAnsi"/>
          <w:sz w:val="21"/>
          <w:szCs w:val="21"/>
          <w:lang w:val="en"/>
        </w:rPr>
        <w:t xml:space="preserve"> bus routes get about two million passengers </w:t>
      </w:r>
      <w:r w:rsidRPr="00F3242B">
        <w:rPr>
          <w:rFonts w:asciiTheme="minorHAnsi" w:hAnsiTheme="minorHAnsi" w:cstheme="minorHAnsi"/>
          <w:sz w:val="21"/>
          <w:szCs w:val="21"/>
          <w:lang w:val="en"/>
        </w:rPr>
        <w:lastRenderedPageBreak/>
        <w:t xml:space="preserve">from A to B each day. And that’s before the suburban trains and regional services operated by Austrian National Railways (ÖBB) enter the picture. Vienna's public transportation system gets the city's population and visitors to their destinations quickly, comfortably and safely. And totals have risen sharply since the launch of the hugely popular EUR 365 annual pass.    </w:t>
      </w:r>
    </w:p>
    <w:p w14:paraId="4049A394" w14:textId="77777777" w:rsidR="00390A4D" w:rsidRPr="00F3242B" w:rsidRDefault="00390A4D" w:rsidP="00390A4D">
      <w:pPr>
        <w:rPr>
          <w:rFonts w:asciiTheme="minorHAnsi" w:hAnsiTheme="minorHAnsi" w:cstheme="minorHAnsi"/>
          <w:sz w:val="21"/>
          <w:szCs w:val="21"/>
          <w:lang w:val="en-US"/>
        </w:rPr>
      </w:pPr>
    </w:p>
    <w:p w14:paraId="50CA947D" w14:textId="23891BF0" w:rsidR="00390A4D" w:rsidRPr="00F3242B" w:rsidRDefault="00390A4D" w:rsidP="00390A4D">
      <w:pPr>
        <w:rPr>
          <w:rFonts w:asciiTheme="minorHAnsi" w:hAnsiTheme="minorHAnsi" w:cstheme="minorHAnsi"/>
          <w:sz w:val="21"/>
          <w:szCs w:val="21"/>
          <w:lang w:val="en-US"/>
        </w:rPr>
      </w:pPr>
      <w:r w:rsidRPr="00F3242B">
        <w:rPr>
          <w:rFonts w:asciiTheme="minorHAnsi" w:hAnsiTheme="minorHAnsi" w:cstheme="minorHAnsi"/>
          <w:sz w:val="21"/>
          <w:szCs w:val="21"/>
          <w:lang w:val="en"/>
        </w:rPr>
        <w:t>For ten years now, it has cost just a euro a day to use Vienna's public transportation system. An international flagship, so to speak. Incidentally, the Viennese subway network celebrate</w:t>
      </w:r>
      <w:r w:rsidR="00F35A21">
        <w:rPr>
          <w:rFonts w:asciiTheme="minorHAnsi" w:hAnsiTheme="minorHAnsi" w:cstheme="minorHAnsi"/>
          <w:sz w:val="21"/>
          <w:szCs w:val="21"/>
          <w:lang w:val="en"/>
        </w:rPr>
        <w:t>d</w:t>
      </w:r>
      <w:r w:rsidRPr="00F3242B">
        <w:rPr>
          <w:rFonts w:asciiTheme="minorHAnsi" w:hAnsiTheme="minorHAnsi" w:cstheme="minorHAnsi"/>
          <w:sz w:val="21"/>
          <w:szCs w:val="21"/>
          <w:lang w:val="en"/>
        </w:rPr>
        <w:t xml:space="preserve"> its 45th anniversary in 2023. In 2028, an all-new section of the U2 serving the south of the city will open. And the U5, Vienna's first fully automated subway line, will enter into service in 2026. As an interesting aside: the U5 (often planned, but never realized) will add the missing piece of the puzzle and finally fill the inexplicable gap in the numbering system. But more importantly, the additional capacity will take pressure off some of the city’s busiest routes,  while cutting the amount of time it travel around the city. The U2xU5 interchange is the city's biggest climate protection and infrastructure project.    </w:t>
      </w:r>
    </w:p>
    <w:p w14:paraId="06AF598D" w14:textId="77777777" w:rsidR="00390A4D" w:rsidRPr="00F3242B" w:rsidRDefault="00390A4D" w:rsidP="00390A4D">
      <w:pPr>
        <w:rPr>
          <w:rFonts w:asciiTheme="minorHAnsi" w:hAnsiTheme="minorHAnsi" w:cstheme="minorHAnsi"/>
          <w:sz w:val="21"/>
          <w:szCs w:val="21"/>
          <w:lang w:val="en-US"/>
        </w:rPr>
      </w:pPr>
    </w:p>
    <w:p w14:paraId="100B3D68" w14:textId="77777777" w:rsidR="00390A4D" w:rsidRPr="00F3242B" w:rsidRDefault="00390A4D" w:rsidP="00390A4D">
      <w:pPr>
        <w:rPr>
          <w:rFonts w:asciiTheme="minorHAnsi" w:hAnsiTheme="minorHAnsi" w:cstheme="minorHAnsi"/>
          <w:sz w:val="21"/>
          <w:szCs w:val="21"/>
          <w:lang w:val="en-US"/>
        </w:rPr>
      </w:pPr>
      <w:r w:rsidRPr="00F3242B">
        <w:rPr>
          <w:rFonts w:asciiTheme="minorHAnsi" w:hAnsiTheme="minorHAnsi" w:cstheme="minorHAnsi"/>
          <w:sz w:val="21"/>
          <w:szCs w:val="21"/>
          <w:lang w:val="en"/>
        </w:rPr>
        <w:t xml:space="preserve">Network expansion is one of many climate protection measures implemented by Wiener </w:t>
      </w:r>
      <w:proofErr w:type="spellStart"/>
      <w:r w:rsidRPr="00F3242B">
        <w:rPr>
          <w:rFonts w:asciiTheme="minorHAnsi" w:hAnsiTheme="minorHAnsi" w:cstheme="minorHAnsi"/>
          <w:sz w:val="21"/>
          <w:szCs w:val="21"/>
          <w:lang w:val="en"/>
        </w:rPr>
        <w:t>Linien</w:t>
      </w:r>
      <w:proofErr w:type="spellEnd"/>
      <w:r w:rsidRPr="00F3242B">
        <w:rPr>
          <w:rFonts w:asciiTheme="minorHAnsi" w:hAnsiTheme="minorHAnsi" w:cstheme="minorHAnsi"/>
          <w:sz w:val="21"/>
          <w:szCs w:val="21"/>
          <w:lang w:val="en"/>
        </w:rPr>
        <w:t xml:space="preserve">, or Greener </w:t>
      </w:r>
      <w:proofErr w:type="spellStart"/>
      <w:r w:rsidRPr="00F3242B">
        <w:rPr>
          <w:rFonts w:asciiTheme="minorHAnsi" w:hAnsiTheme="minorHAnsi" w:cstheme="minorHAnsi"/>
          <w:sz w:val="21"/>
          <w:szCs w:val="21"/>
          <w:lang w:val="en"/>
        </w:rPr>
        <w:t>Linien</w:t>
      </w:r>
      <w:proofErr w:type="spellEnd"/>
      <w:r w:rsidRPr="00F3242B">
        <w:rPr>
          <w:rFonts w:asciiTheme="minorHAnsi" w:hAnsiTheme="minorHAnsi" w:cstheme="minorHAnsi"/>
          <w:sz w:val="21"/>
          <w:szCs w:val="21"/>
          <w:lang w:val="en"/>
        </w:rPr>
        <w:t>, as it probably should be called! Other examples include electric buses (which have been a common sight on the city’s streets for years now) and hydrogen buses (currently being tested), while the majority of trams and subway trains are mini power plants (their braking energy is fed back into the grid). And then there’s station and track greening, as well as the installation of photovoltaic systems on top of transport authority buildings.</w:t>
      </w:r>
    </w:p>
    <w:p w14:paraId="6A12E7F8" w14:textId="77777777" w:rsidR="00F3242B" w:rsidRPr="00F3242B" w:rsidRDefault="00F3242B" w:rsidP="00390A4D">
      <w:pPr>
        <w:rPr>
          <w:rFonts w:asciiTheme="minorHAnsi" w:hAnsiTheme="minorHAnsi" w:cstheme="minorHAnsi"/>
          <w:dstrike/>
          <w:sz w:val="21"/>
          <w:szCs w:val="21"/>
          <w:lang w:val="en-US"/>
        </w:rPr>
      </w:pPr>
    </w:p>
    <w:p w14:paraId="4217AF04" w14:textId="7A6C4DD4" w:rsidR="00F35A21" w:rsidRDefault="00C05C37" w:rsidP="00390A4D">
      <w:pPr>
        <w:rPr>
          <w:rFonts w:asciiTheme="minorHAnsi" w:hAnsiTheme="minorHAnsi"/>
          <w:sz w:val="21"/>
          <w:szCs w:val="21"/>
          <w:lang w:val="en"/>
        </w:rPr>
      </w:pPr>
      <w:r w:rsidRPr="00F3242B">
        <w:rPr>
          <w:rFonts w:asciiTheme="minorHAnsi" w:hAnsiTheme="minorHAnsi" w:cstheme="minorHAnsi"/>
          <w:sz w:val="21"/>
          <w:szCs w:val="21"/>
          <w:lang w:val="en-US"/>
        </w:rPr>
        <w:t xml:space="preserve">Wiener </w:t>
      </w:r>
      <w:proofErr w:type="spellStart"/>
      <w:r w:rsidRPr="00F3242B">
        <w:rPr>
          <w:rFonts w:asciiTheme="minorHAnsi" w:hAnsiTheme="minorHAnsi" w:cstheme="minorHAnsi"/>
          <w:sz w:val="21"/>
          <w:szCs w:val="21"/>
          <w:lang w:val="en-US"/>
        </w:rPr>
        <w:t>Linien’s</w:t>
      </w:r>
      <w:proofErr w:type="spellEnd"/>
      <w:r w:rsidRPr="00F3242B">
        <w:rPr>
          <w:rFonts w:asciiTheme="minorHAnsi" w:hAnsiTheme="minorHAnsi" w:cstheme="minorHAnsi"/>
          <w:sz w:val="21"/>
          <w:szCs w:val="21"/>
          <w:lang w:val="en-US"/>
        </w:rPr>
        <w:t xml:space="preserve"> transportation app for the city, </w:t>
      </w:r>
      <w:proofErr w:type="spellStart"/>
      <w:r w:rsidRPr="00F3242B">
        <w:rPr>
          <w:rFonts w:asciiTheme="minorHAnsi" w:hAnsiTheme="minorHAnsi" w:cstheme="minorHAnsi"/>
          <w:sz w:val="21"/>
          <w:szCs w:val="21"/>
          <w:lang w:val="en-US"/>
        </w:rPr>
        <w:t>WienMobil</w:t>
      </w:r>
      <w:proofErr w:type="spellEnd"/>
      <w:r w:rsidRPr="00F3242B">
        <w:rPr>
          <w:rFonts w:asciiTheme="minorHAnsi" w:hAnsiTheme="minorHAnsi" w:cstheme="minorHAnsi"/>
          <w:sz w:val="21"/>
          <w:szCs w:val="21"/>
          <w:lang w:val="en-US"/>
        </w:rPr>
        <w:t xml:space="preserve">, combines different forms of transport to come up with the most comfortable and efficient route from A to B. </w:t>
      </w:r>
      <w:r w:rsidR="005A0678" w:rsidRPr="00F3242B">
        <w:rPr>
          <w:rFonts w:ascii="Arial" w:hAnsi="Arial" w:cs="Arial"/>
          <w:sz w:val="21"/>
          <w:szCs w:val="21"/>
          <w:lang w:val="en-US"/>
        </w:rPr>
        <w:t xml:space="preserve">The app not only shows routes using public transport, but also incorporates cycle lanes and footpaths, taxis, city bikes and carsharing options. Vienna also has around 1,600 kilometers of eco-friendly cycle paths, bike lanes and cycling routes, with the </w:t>
      </w:r>
      <w:proofErr w:type="spellStart"/>
      <w:r w:rsidR="005A0678" w:rsidRPr="00F3242B">
        <w:rPr>
          <w:rFonts w:ascii="Arial" w:hAnsi="Arial" w:cs="Arial"/>
          <w:sz w:val="21"/>
          <w:szCs w:val="21"/>
          <w:lang w:val="en-US"/>
        </w:rPr>
        <w:t>WienMobilMehr</w:t>
      </w:r>
      <w:proofErr w:type="spellEnd"/>
      <w:r w:rsidR="005A0678" w:rsidRPr="00F3242B">
        <w:rPr>
          <w:rFonts w:ascii="Arial" w:hAnsi="Arial" w:cs="Arial"/>
          <w:sz w:val="21"/>
          <w:szCs w:val="21"/>
          <w:lang w:val="en-US"/>
        </w:rPr>
        <w:t xml:space="preserve"> scheme managing around 3,000 bikes at around 200 docking stations for bike riders to use at will. </w:t>
      </w:r>
      <w:r w:rsidR="00F35A21" w:rsidRPr="00F35A21">
        <w:rPr>
          <w:rFonts w:asciiTheme="minorHAnsi" w:hAnsiTheme="minorHAnsi"/>
          <w:sz w:val="21"/>
          <w:szCs w:val="21"/>
          <w:lang w:val="en"/>
        </w:rPr>
        <w:t>There are different tariffs, most of which are billed every 30 minutes.</w:t>
      </w:r>
    </w:p>
    <w:p w14:paraId="31C0501B" w14:textId="7F1ACC2C" w:rsidR="00226D4C" w:rsidRDefault="00226D4C" w:rsidP="00390A4D">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Vienna’s taxi fleet also offers smart alternatives. At present there are around 370 eco-friendly green taxis in the capital – a ride with one of these </w:t>
      </w:r>
      <w:r w:rsidR="00396576" w:rsidRPr="00F3242B">
        <w:rPr>
          <w:rFonts w:asciiTheme="minorHAnsi" w:hAnsiTheme="minorHAnsi" w:cstheme="minorHAnsi"/>
          <w:sz w:val="21"/>
          <w:szCs w:val="21"/>
          <w:lang w:val="en-US"/>
        </w:rPr>
        <w:t xml:space="preserve">hybrid or </w:t>
      </w:r>
      <w:r w:rsidR="005E03A0" w:rsidRPr="00F3242B">
        <w:rPr>
          <w:rFonts w:asciiTheme="minorHAnsi" w:hAnsiTheme="minorHAnsi" w:cstheme="minorHAnsi"/>
          <w:sz w:val="21"/>
          <w:szCs w:val="21"/>
          <w:lang w:val="en-US"/>
        </w:rPr>
        <w:t>electric</w:t>
      </w:r>
      <w:r w:rsidRPr="00F3242B">
        <w:rPr>
          <w:rFonts w:asciiTheme="minorHAnsi" w:hAnsiTheme="minorHAnsi" w:cstheme="minorHAnsi"/>
          <w:sz w:val="21"/>
          <w:szCs w:val="21"/>
          <w:lang w:val="en-US"/>
        </w:rPr>
        <w:t xml:space="preserve"> alternatives costs </w:t>
      </w:r>
      <w:proofErr w:type="gramStart"/>
      <w:r w:rsidRPr="00F3242B">
        <w:rPr>
          <w:rFonts w:asciiTheme="minorHAnsi" w:hAnsiTheme="minorHAnsi" w:cstheme="minorHAnsi"/>
          <w:sz w:val="21"/>
          <w:szCs w:val="21"/>
          <w:lang w:val="en-US"/>
        </w:rPr>
        <w:t>exactly the same</w:t>
      </w:r>
      <w:proofErr w:type="gramEnd"/>
      <w:r w:rsidRPr="00F3242B">
        <w:rPr>
          <w:rFonts w:asciiTheme="minorHAnsi" w:hAnsiTheme="minorHAnsi" w:cstheme="minorHAnsi"/>
          <w:sz w:val="21"/>
          <w:szCs w:val="21"/>
          <w:lang w:val="en-US"/>
        </w:rPr>
        <w:t xml:space="preserve"> as a standard taxi.</w:t>
      </w:r>
    </w:p>
    <w:p w14:paraId="0B2A8009" w14:textId="77777777" w:rsidR="00F35A21" w:rsidRPr="00F3242B" w:rsidRDefault="00F35A21" w:rsidP="00390A4D">
      <w:pPr>
        <w:rPr>
          <w:lang w:val="en-US"/>
        </w:rPr>
      </w:pPr>
    </w:p>
    <w:p w14:paraId="39CDD91A" w14:textId="2CF5C96E" w:rsidR="00226D4C" w:rsidRPr="00F3242B" w:rsidRDefault="00CC7D6E" w:rsidP="00226D4C">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Practical on </w:t>
      </w:r>
      <w:r w:rsidR="00390A4D" w:rsidRPr="00F3242B">
        <w:rPr>
          <w:rFonts w:asciiTheme="minorHAnsi" w:hAnsiTheme="minorHAnsi" w:cstheme="minorHAnsi"/>
          <w:sz w:val="21"/>
          <w:szCs w:val="21"/>
          <w:lang w:val="en-US"/>
        </w:rPr>
        <w:t xml:space="preserve">the </w:t>
      </w:r>
      <w:r w:rsidRPr="00F3242B">
        <w:rPr>
          <w:rFonts w:asciiTheme="minorHAnsi" w:hAnsiTheme="minorHAnsi" w:cstheme="minorHAnsi"/>
          <w:sz w:val="21"/>
          <w:szCs w:val="21"/>
          <w:lang w:val="en-US"/>
        </w:rPr>
        <w:t xml:space="preserve">road: there are </w:t>
      </w:r>
      <w:r w:rsidR="00F35A21">
        <w:rPr>
          <w:rFonts w:asciiTheme="minorHAnsi" w:hAnsiTheme="minorHAnsi" w:cstheme="minorHAnsi"/>
          <w:sz w:val="21"/>
          <w:szCs w:val="21"/>
          <w:lang w:val="en-US"/>
        </w:rPr>
        <w:t>numerous</w:t>
      </w:r>
      <w:r w:rsidRPr="00F3242B">
        <w:rPr>
          <w:rFonts w:asciiTheme="minorHAnsi" w:hAnsiTheme="minorHAnsi" w:cstheme="minorHAnsi"/>
          <w:sz w:val="21"/>
          <w:szCs w:val="21"/>
          <w:lang w:val="en-US"/>
        </w:rPr>
        <w:t xml:space="preserve"> free </w:t>
      </w:r>
      <w:proofErr w:type="spellStart"/>
      <w:r w:rsidRPr="00F3242B">
        <w:rPr>
          <w:rFonts w:asciiTheme="minorHAnsi" w:hAnsiTheme="minorHAnsi" w:cstheme="minorHAnsi"/>
          <w:sz w:val="21"/>
          <w:szCs w:val="21"/>
          <w:lang w:val="en-US"/>
        </w:rPr>
        <w:t>WiFi</w:t>
      </w:r>
      <w:proofErr w:type="spellEnd"/>
      <w:r w:rsidRPr="00F3242B">
        <w:rPr>
          <w:rFonts w:asciiTheme="minorHAnsi" w:hAnsiTheme="minorHAnsi" w:cstheme="minorHAnsi"/>
          <w:sz w:val="21"/>
          <w:szCs w:val="21"/>
          <w:lang w:val="en-US"/>
        </w:rPr>
        <w:t xml:space="preserve"> hotspots in Vienna. Locations include the Tourist Info on Albertinaplatz, on </w:t>
      </w:r>
      <w:proofErr w:type="spellStart"/>
      <w:r w:rsidRPr="00F3242B">
        <w:rPr>
          <w:rFonts w:asciiTheme="minorHAnsi" w:hAnsiTheme="minorHAnsi" w:cstheme="minorHAnsi"/>
          <w:sz w:val="21"/>
          <w:szCs w:val="21"/>
          <w:lang w:val="en-US"/>
        </w:rPr>
        <w:t>Rathausplatz</w:t>
      </w:r>
      <w:proofErr w:type="spellEnd"/>
      <w:r w:rsidRPr="00F3242B">
        <w:rPr>
          <w:rFonts w:asciiTheme="minorHAnsi" w:hAnsiTheme="minorHAnsi" w:cstheme="minorHAnsi"/>
          <w:sz w:val="21"/>
          <w:szCs w:val="21"/>
          <w:lang w:val="en-US"/>
        </w:rPr>
        <w:t xml:space="preserve">, on </w:t>
      </w:r>
      <w:proofErr w:type="spellStart"/>
      <w:r w:rsidRPr="00F3242B">
        <w:rPr>
          <w:rFonts w:asciiTheme="minorHAnsi" w:hAnsiTheme="minorHAnsi" w:cstheme="minorHAnsi"/>
          <w:sz w:val="21"/>
          <w:szCs w:val="21"/>
          <w:lang w:val="en-US"/>
        </w:rPr>
        <w:t>Stephansplatz</w:t>
      </w:r>
      <w:proofErr w:type="spellEnd"/>
      <w:r w:rsidRPr="00F3242B">
        <w:rPr>
          <w:rFonts w:asciiTheme="minorHAnsi" w:hAnsiTheme="minorHAnsi" w:cstheme="minorHAnsi"/>
          <w:sz w:val="21"/>
          <w:szCs w:val="21"/>
          <w:lang w:val="en-US"/>
        </w:rPr>
        <w:t>, in the MuseumsQuartier, on the Naschmarkt, in the Prater park, on the Danube Island and the main station, Hauptbahnhof. They are shown on the online Stadt Wien map (</w:t>
      </w:r>
      <w:r w:rsidRPr="00F3242B">
        <w:rPr>
          <w:rFonts w:asciiTheme="minorHAnsi" w:hAnsiTheme="minorHAnsi" w:cstheme="minorHAnsi"/>
          <w:i/>
          <w:iCs/>
          <w:sz w:val="21"/>
          <w:szCs w:val="21"/>
          <w:lang w:val="en-US"/>
        </w:rPr>
        <w:t>https://www.wien.gv.at/stadtplan/en</w:t>
      </w:r>
      <w:r w:rsidRPr="00F3242B">
        <w:rPr>
          <w:rFonts w:asciiTheme="minorHAnsi" w:hAnsiTheme="minorHAnsi" w:cstheme="minorHAnsi"/>
          <w:sz w:val="21"/>
          <w:szCs w:val="21"/>
          <w:lang w:val="en-US"/>
        </w:rPr>
        <w:t xml:space="preserve">, “Communication &amp; business”, menu item WLAN hotspot). A list of restaurants, cafés, hotels and other places offering free </w:t>
      </w:r>
      <w:proofErr w:type="spellStart"/>
      <w:r w:rsidRPr="00F3242B">
        <w:rPr>
          <w:rFonts w:asciiTheme="minorHAnsi" w:hAnsiTheme="minorHAnsi" w:cstheme="minorHAnsi"/>
          <w:sz w:val="21"/>
          <w:szCs w:val="21"/>
          <w:lang w:val="en-US"/>
        </w:rPr>
        <w:t>WiFi</w:t>
      </w:r>
      <w:proofErr w:type="spellEnd"/>
      <w:r w:rsidRPr="00F3242B">
        <w:rPr>
          <w:rFonts w:asciiTheme="minorHAnsi" w:hAnsiTheme="minorHAnsi" w:cstheme="minorHAnsi"/>
          <w:sz w:val="21"/>
          <w:szCs w:val="21"/>
          <w:lang w:val="en-US"/>
        </w:rPr>
        <w:t xml:space="preserve"> can be found at www.freewave.at.</w:t>
      </w:r>
    </w:p>
    <w:p w14:paraId="290E8440" w14:textId="77777777" w:rsidR="009C4B39" w:rsidRPr="00F3242B" w:rsidRDefault="00B42930" w:rsidP="00B42930">
      <w:pPr>
        <w:pStyle w:val="berschrift1"/>
        <w:numPr>
          <w:ilvl w:val="0"/>
          <w:numId w:val="0"/>
        </w:numPr>
        <w:rPr>
          <w:rFonts w:asciiTheme="minorHAnsi" w:hAnsiTheme="minorHAnsi" w:cstheme="minorHAnsi"/>
          <w:lang w:val="en-US"/>
        </w:rPr>
      </w:pPr>
      <w:r w:rsidRPr="00F3242B">
        <w:rPr>
          <w:rFonts w:asciiTheme="minorHAnsi" w:hAnsiTheme="minorHAnsi" w:cstheme="minorHAnsi"/>
          <w:lang w:val="en-US"/>
        </w:rPr>
        <w:t>Smart strategies</w:t>
      </w:r>
    </w:p>
    <w:p w14:paraId="3A39959F" w14:textId="665812AC" w:rsidR="00396576" w:rsidRPr="00F3242B" w:rsidRDefault="00D03DDC" w:rsidP="009B30F4">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Although Vienna is one of the most successful cities on earth when it comes to things like quality of life, infrastructure and innovation, it is </w:t>
      </w:r>
      <w:r w:rsidR="00212D3C" w:rsidRPr="00F3242B">
        <w:rPr>
          <w:rFonts w:asciiTheme="minorHAnsi" w:hAnsiTheme="minorHAnsi" w:cstheme="minorHAnsi"/>
          <w:sz w:val="21"/>
          <w:szCs w:val="21"/>
          <w:lang w:val="en-US"/>
        </w:rPr>
        <w:t xml:space="preserve">still </w:t>
      </w:r>
      <w:r w:rsidRPr="00F3242B">
        <w:rPr>
          <w:rFonts w:asciiTheme="minorHAnsi" w:hAnsiTheme="minorHAnsi" w:cstheme="minorHAnsi"/>
          <w:sz w:val="21"/>
          <w:szCs w:val="21"/>
          <w:lang w:val="en-US"/>
        </w:rPr>
        <w:t xml:space="preserve">facing a major challenge. Its population is on the rise due to the combination of an increased birthrate and higher immigration, with numbers set to surpass the two million </w:t>
      </w:r>
      <w:proofErr w:type="gramStart"/>
      <w:r w:rsidRPr="00F3242B">
        <w:rPr>
          <w:rFonts w:asciiTheme="minorHAnsi" w:hAnsiTheme="minorHAnsi" w:cstheme="minorHAnsi"/>
          <w:sz w:val="21"/>
          <w:szCs w:val="21"/>
          <w:lang w:val="en-US"/>
        </w:rPr>
        <w:t>mark</w:t>
      </w:r>
      <w:proofErr w:type="gramEnd"/>
      <w:r w:rsidRPr="00F3242B">
        <w:rPr>
          <w:rFonts w:asciiTheme="minorHAnsi" w:hAnsiTheme="minorHAnsi" w:cstheme="minorHAnsi"/>
          <w:sz w:val="21"/>
          <w:szCs w:val="21"/>
          <w:lang w:val="en-US"/>
        </w:rPr>
        <w:t xml:space="preserve"> by around </w:t>
      </w:r>
      <w:r w:rsidR="00396576" w:rsidRPr="00F3242B">
        <w:rPr>
          <w:rFonts w:asciiTheme="minorHAnsi" w:hAnsiTheme="minorHAnsi" w:cstheme="minorHAnsi"/>
          <w:sz w:val="21"/>
          <w:szCs w:val="21"/>
          <w:lang w:val="en-US"/>
        </w:rPr>
        <w:t>202</w:t>
      </w:r>
      <w:r w:rsidR="000E0A44" w:rsidRPr="00F3242B">
        <w:rPr>
          <w:rFonts w:asciiTheme="minorHAnsi" w:hAnsiTheme="minorHAnsi" w:cstheme="minorHAnsi"/>
          <w:sz w:val="21"/>
          <w:szCs w:val="21"/>
          <w:lang w:val="en-US"/>
        </w:rPr>
        <w:t>8</w:t>
      </w:r>
      <w:r w:rsidR="00396576" w:rsidRPr="00F3242B">
        <w:rPr>
          <w:rFonts w:asciiTheme="minorHAnsi" w:hAnsiTheme="minorHAnsi" w:cstheme="minorHAnsi"/>
          <w:sz w:val="21"/>
          <w:szCs w:val="21"/>
          <w:lang w:val="en-US"/>
        </w:rPr>
        <w:t xml:space="preserve"> </w:t>
      </w:r>
      <w:r w:rsidRPr="00F3242B">
        <w:rPr>
          <w:rFonts w:asciiTheme="minorHAnsi" w:hAnsiTheme="minorHAnsi" w:cstheme="minorHAnsi"/>
          <w:sz w:val="21"/>
          <w:szCs w:val="21"/>
          <w:lang w:val="en-US"/>
        </w:rPr>
        <w:t xml:space="preserve">(the current population is </w:t>
      </w:r>
      <w:r w:rsidR="00396576" w:rsidRPr="00F3242B">
        <w:rPr>
          <w:rFonts w:asciiTheme="minorHAnsi" w:hAnsiTheme="minorHAnsi" w:cstheme="minorHAnsi"/>
          <w:sz w:val="21"/>
          <w:szCs w:val="21"/>
          <w:lang w:val="en-US"/>
        </w:rPr>
        <w:t>approximately</w:t>
      </w:r>
      <w:r w:rsidRPr="00F3242B">
        <w:rPr>
          <w:rFonts w:asciiTheme="minorHAnsi" w:hAnsiTheme="minorHAnsi" w:cstheme="minorHAnsi"/>
          <w:sz w:val="21"/>
          <w:szCs w:val="21"/>
          <w:lang w:val="en-US"/>
        </w:rPr>
        <w:t xml:space="preserve"> 1.9 million). However, this will not be the first time that Vienna reaches and breaches this particular milestone: in 1910 the Austrian capital was the world’s fifth largest city after London, New York, Paris and Chicago. But by the end of the First World War Vienna had lost around one quarter of its inhabitants. </w:t>
      </w:r>
    </w:p>
    <w:p w14:paraId="2CF461DE" w14:textId="4E2DD605" w:rsidR="00D03DDC" w:rsidRPr="00F3242B" w:rsidRDefault="00D03DDC" w:rsidP="009B30F4">
      <w:pPr>
        <w:rPr>
          <w:rFonts w:asciiTheme="minorHAnsi" w:hAnsiTheme="minorHAnsi" w:cstheme="minorHAnsi"/>
          <w:sz w:val="21"/>
          <w:szCs w:val="21"/>
          <w:lang w:val="en-US"/>
        </w:rPr>
      </w:pPr>
      <w:r w:rsidRPr="00F3242B">
        <w:rPr>
          <w:rFonts w:asciiTheme="minorHAnsi" w:hAnsiTheme="minorHAnsi" w:cstheme="minorHAnsi"/>
          <w:sz w:val="21"/>
          <w:szCs w:val="21"/>
          <w:lang w:val="en-US"/>
        </w:rPr>
        <w:t>Over the coming 25 years, experts predict that the greater Vienna area will grow into a conurbation with a population of some three million, a development which will place heavy demands on infrastructure and call for innovative energy, accommodation and transportation concepts. The city will also have to contend with a host of global issues such as climate change and scarcity of resources.</w:t>
      </w:r>
    </w:p>
    <w:p w14:paraId="365B5A97" w14:textId="77777777" w:rsidR="009B30F4" w:rsidRPr="00F3242B" w:rsidRDefault="009B30F4" w:rsidP="009B30F4">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To ensure that it is well prepared for the challenges ahead, the city council adopted a smart city strategy in 2011. Smart City Vienna’s aim is to deliver the best quality of life for everyone living in </w:t>
      </w:r>
      <w:r w:rsidRPr="00F3242B">
        <w:rPr>
          <w:rFonts w:asciiTheme="minorHAnsi" w:hAnsiTheme="minorHAnsi" w:cstheme="minorHAnsi"/>
          <w:sz w:val="21"/>
          <w:szCs w:val="21"/>
          <w:lang w:val="en-US"/>
        </w:rPr>
        <w:lastRenderedPageBreak/>
        <w:t xml:space="preserve">the city, while conserving resources to the fullest extent possible. It covers all areas of big city living, </w:t>
      </w:r>
      <w:proofErr w:type="gramStart"/>
      <w:r w:rsidRPr="00F3242B">
        <w:rPr>
          <w:rFonts w:asciiTheme="minorHAnsi" w:hAnsiTheme="minorHAnsi" w:cstheme="minorHAnsi"/>
          <w:sz w:val="21"/>
          <w:szCs w:val="21"/>
          <w:lang w:val="en-US"/>
        </w:rPr>
        <w:t>from infrastructure and energy,</w:t>
      </w:r>
      <w:proofErr w:type="gramEnd"/>
      <w:r w:rsidRPr="00F3242B">
        <w:rPr>
          <w:rFonts w:asciiTheme="minorHAnsi" w:hAnsiTheme="minorHAnsi" w:cstheme="minorHAnsi"/>
          <w:sz w:val="21"/>
          <w:szCs w:val="21"/>
          <w:lang w:val="en-US"/>
        </w:rPr>
        <w:t xml:space="preserve"> to mobility and urban planning. Intelligent and innovative approaches to sustainable, future-proof development provided the focus for a full range of areas including business, human and social capital, mobility, technology and the environment.</w:t>
      </w:r>
    </w:p>
    <w:p w14:paraId="69AF1DA2" w14:textId="77777777" w:rsidR="00226D4C" w:rsidRPr="00F3242B" w:rsidRDefault="00CC52EB" w:rsidP="00226D4C">
      <w:pPr>
        <w:rPr>
          <w:rFonts w:asciiTheme="minorHAnsi" w:hAnsiTheme="minorHAnsi" w:cstheme="minorHAnsi"/>
          <w:sz w:val="21"/>
          <w:szCs w:val="21"/>
          <w:lang w:val="en-US"/>
        </w:rPr>
      </w:pPr>
      <w:r w:rsidRPr="00F3242B">
        <w:rPr>
          <w:rFonts w:asciiTheme="minorHAnsi" w:hAnsiTheme="minorHAnsi" w:cstheme="minorHAnsi"/>
          <w:sz w:val="21"/>
          <w:szCs w:val="21"/>
          <w:lang w:val="en-US"/>
        </w:rPr>
        <w:t>Dedicated to cutting greenhouse gas emissions, the City of Vienna has had a climate protection program in place since 1999. A raft of measures is being implemented to achieve this, including continuous expansion of district heating grids, subsidies for energy efficient renovation, and extending the public transportation network.</w:t>
      </w:r>
    </w:p>
    <w:p w14:paraId="7E10B454" w14:textId="77777777" w:rsidR="00922550" w:rsidRPr="00F3242B" w:rsidRDefault="00922550" w:rsidP="00922550">
      <w:pPr>
        <w:pStyle w:val="berschrift1"/>
        <w:numPr>
          <w:ilvl w:val="0"/>
          <w:numId w:val="0"/>
        </w:numPr>
        <w:rPr>
          <w:rFonts w:asciiTheme="minorHAnsi" w:hAnsiTheme="minorHAnsi" w:cstheme="minorHAnsi"/>
          <w:lang w:val="en-US"/>
        </w:rPr>
      </w:pPr>
      <w:r w:rsidRPr="00F3242B">
        <w:rPr>
          <w:rFonts w:asciiTheme="minorHAnsi" w:hAnsiTheme="minorHAnsi" w:cstheme="minorHAnsi"/>
          <w:lang w:val="en-US"/>
        </w:rPr>
        <w:t>Innovative projects</w:t>
      </w:r>
    </w:p>
    <w:p w14:paraId="61E2EA9B" w14:textId="1924B039" w:rsidR="00226D4C" w:rsidRPr="00F3242B" w:rsidRDefault="00226D4C" w:rsidP="00226D4C">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Building green power generation capacity is not always an option in a city where 80% of the population lives in rented accommodation. Nevertheless, the Viennese do have an opportunity to get actively involved in providing renewable energy for the city and claim respectable dividends thanks to the proliferation of citizens’ power stations. Local utility company Wien </w:t>
      </w:r>
      <w:proofErr w:type="spellStart"/>
      <w:r w:rsidRPr="00F3242B">
        <w:rPr>
          <w:rFonts w:asciiTheme="minorHAnsi" w:hAnsiTheme="minorHAnsi" w:cstheme="minorHAnsi"/>
          <w:sz w:val="21"/>
          <w:szCs w:val="21"/>
          <w:lang w:val="en-US"/>
        </w:rPr>
        <w:t>Energie</w:t>
      </w:r>
      <w:proofErr w:type="spellEnd"/>
      <w:r w:rsidRPr="00F3242B">
        <w:rPr>
          <w:rFonts w:asciiTheme="minorHAnsi" w:hAnsiTheme="minorHAnsi" w:cstheme="minorHAnsi"/>
          <w:sz w:val="21"/>
          <w:szCs w:val="21"/>
          <w:lang w:val="en-US"/>
        </w:rPr>
        <w:t xml:space="preserve"> builds solar and wind power stations in Vienna and Lower Austria, operates the plants and feeds the green electricity into the capital’s grid. This initiative has a number of </w:t>
      </w:r>
      <w:r w:rsidR="005E03A0" w:rsidRPr="00F3242B">
        <w:rPr>
          <w:rFonts w:asciiTheme="minorHAnsi" w:hAnsiTheme="minorHAnsi" w:cstheme="minorHAnsi"/>
          <w:sz w:val="21"/>
          <w:szCs w:val="21"/>
          <w:lang w:val="en-US"/>
        </w:rPr>
        <w:t>benefits</w:t>
      </w:r>
      <w:r w:rsidRPr="00F3242B">
        <w:rPr>
          <w:rFonts w:asciiTheme="minorHAnsi" w:hAnsiTheme="minorHAnsi" w:cstheme="minorHAnsi"/>
          <w:sz w:val="21"/>
          <w:szCs w:val="21"/>
          <w:lang w:val="en-US"/>
        </w:rPr>
        <w:t xml:space="preserve">: </w:t>
      </w:r>
      <w:r w:rsidR="003E0EE9" w:rsidRPr="00F3242B">
        <w:rPr>
          <w:rFonts w:asciiTheme="minorHAnsi" w:hAnsiTheme="minorHAnsi" w:cstheme="minorHAnsi"/>
          <w:sz w:val="21"/>
          <w:szCs w:val="21"/>
          <w:lang w:val="en-US"/>
        </w:rPr>
        <w:t>e</w:t>
      </w:r>
      <w:r w:rsidRPr="00F3242B">
        <w:rPr>
          <w:rFonts w:asciiTheme="minorHAnsi" w:hAnsiTheme="minorHAnsi" w:cstheme="minorHAnsi"/>
          <w:sz w:val="21"/>
          <w:szCs w:val="21"/>
          <w:lang w:val="en-US"/>
        </w:rPr>
        <w:t>lectricity is produced in proximity to consumers, transmission losses are minimized and dependency on energy imports is reduced.</w:t>
      </w:r>
    </w:p>
    <w:p w14:paraId="594F3252" w14:textId="57FDA383" w:rsidR="00922550" w:rsidRPr="00F3242B" w:rsidRDefault="00226D4C" w:rsidP="00226D4C">
      <w:pPr>
        <w:rPr>
          <w:rFonts w:asciiTheme="minorHAnsi" w:hAnsiTheme="minorHAnsi" w:cstheme="minorHAnsi"/>
          <w:sz w:val="21"/>
          <w:szCs w:val="21"/>
          <w:lang w:val="en-US"/>
        </w:rPr>
      </w:pPr>
      <w:r w:rsidRPr="00F3242B">
        <w:rPr>
          <w:rFonts w:asciiTheme="minorHAnsi" w:hAnsiTheme="minorHAnsi" w:cstheme="minorHAnsi"/>
          <w:sz w:val="21"/>
          <w:szCs w:val="21"/>
          <w:lang w:val="en-US"/>
        </w:rPr>
        <w:t xml:space="preserve">One of the most ambitious smart city projects is a development in the twenty-second district called </w:t>
      </w:r>
      <w:proofErr w:type="spellStart"/>
      <w:r w:rsidRPr="00F3242B">
        <w:rPr>
          <w:rFonts w:asciiTheme="minorHAnsi" w:hAnsiTheme="minorHAnsi" w:cstheme="minorHAnsi"/>
          <w:sz w:val="21"/>
          <w:szCs w:val="21"/>
          <w:lang w:val="en-US"/>
        </w:rPr>
        <w:t>aspern</w:t>
      </w:r>
      <w:proofErr w:type="spellEnd"/>
      <w:r w:rsidRPr="00F3242B">
        <w:rPr>
          <w:rFonts w:asciiTheme="minorHAnsi" w:hAnsiTheme="minorHAnsi" w:cstheme="minorHAnsi"/>
          <w:sz w:val="21"/>
          <w:szCs w:val="21"/>
          <w:lang w:val="en-US"/>
        </w:rPr>
        <w:t xml:space="preserve"> – Vienna’s Urban Lakeside. Driven by careful and responsible use of resources, a settlement for the twenty-first century is taking shape over an area covering 240 hectares. High</w:t>
      </w:r>
      <w:r w:rsidR="005E03A0" w:rsidRPr="00F3242B">
        <w:rPr>
          <w:rFonts w:asciiTheme="minorHAnsi" w:hAnsiTheme="minorHAnsi" w:cstheme="minorHAnsi"/>
          <w:sz w:val="21"/>
          <w:szCs w:val="21"/>
          <w:lang w:val="en-US"/>
        </w:rPr>
        <w:t>-</w:t>
      </w:r>
      <w:r w:rsidRPr="00F3242B">
        <w:rPr>
          <w:rFonts w:asciiTheme="minorHAnsi" w:hAnsiTheme="minorHAnsi" w:cstheme="minorHAnsi"/>
          <w:sz w:val="21"/>
          <w:szCs w:val="21"/>
          <w:lang w:val="en-US"/>
        </w:rPr>
        <w:t xml:space="preserve">quality living space for around 20,000 residents – and </w:t>
      </w:r>
      <w:r w:rsidR="005E03A0" w:rsidRPr="00F3242B">
        <w:rPr>
          <w:rFonts w:asciiTheme="minorHAnsi" w:hAnsiTheme="minorHAnsi" w:cstheme="minorHAnsi"/>
          <w:sz w:val="21"/>
          <w:szCs w:val="21"/>
          <w:lang w:val="en-US"/>
        </w:rPr>
        <w:t xml:space="preserve">almost as many jobs </w:t>
      </w:r>
      <w:r w:rsidRPr="00F3242B">
        <w:rPr>
          <w:rFonts w:asciiTheme="minorHAnsi" w:hAnsiTheme="minorHAnsi" w:cstheme="minorHAnsi"/>
          <w:sz w:val="21"/>
          <w:szCs w:val="21"/>
          <w:lang w:val="en-US"/>
        </w:rPr>
        <w:t xml:space="preserve">– will be </w:t>
      </w:r>
      <w:r w:rsidR="005E03A0" w:rsidRPr="00F3242B">
        <w:rPr>
          <w:rFonts w:asciiTheme="minorHAnsi" w:hAnsiTheme="minorHAnsi" w:cstheme="minorHAnsi"/>
          <w:sz w:val="21"/>
          <w:szCs w:val="21"/>
          <w:lang w:val="en-US"/>
        </w:rPr>
        <w:t xml:space="preserve">created </w:t>
      </w:r>
      <w:r w:rsidRPr="00F3242B">
        <w:rPr>
          <w:rFonts w:asciiTheme="minorHAnsi" w:hAnsiTheme="minorHAnsi" w:cstheme="minorHAnsi"/>
          <w:sz w:val="21"/>
          <w:szCs w:val="21"/>
          <w:lang w:val="en-US"/>
        </w:rPr>
        <w:t xml:space="preserve">in stages leading up to completion in 2028. Thanks to intelligent city planning, residential provision has been optimally brought into alignment with working commitments. The new neighborhood was integrated into the public transport network even before the first residents moved in when an extension to the U2 subway was completed. </w:t>
      </w:r>
    </w:p>
    <w:p w14:paraId="4E4A50D9" w14:textId="0C14287E" w:rsidR="00226D4C" w:rsidRPr="00F3242B" w:rsidRDefault="00226D4C" w:rsidP="00F3242B">
      <w:pPr>
        <w:rPr>
          <w:rFonts w:asciiTheme="minorHAnsi" w:hAnsiTheme="minorHAnsi" w:cstheme="minorHAnsi"/>
          <w:dstrike/>
          <w:sz w:val="21"/>
          <w:szCs w:val="21"/>
          <w:lang w:val="en-US"/>
        </w:rPr>
      </w:pPr>
      <w:r w:rsidRPr="00F3242B">
        <w:rPr>
          <w:rFonts w:asciiTheme="minorHAnsi" w:hAnsiTheme="minorHAnsi" w:cstheme="minorHAnsi"/>
          <w:sz w:val="21"/>
          <w:szCs w:val="21"/>
          <w:lang w:val="en-US"/>
        </w:rPr>
        <w:t xml:space="preserve">This part of the city is also home to a new research institute, Aspern Smart City Research (ASCR), which will focus on the theme of energy efficiency, by monitoring real buildings in the area – an approach that earns it the title of one of the most sustainable and innovative energy efficiency flagship projects anywhere in Europe. </w:t>
      </w:r>
      <w:r w:rsidR="00390A4D" w:rsidRPr="00F3242B">
        <w:rPr>
          <w:rFonts w:asciiTheme="minorHAnsi" w:hAnsiTheme="minorHAnsi" w:cstheme="minorHAnsi"/>
          <w:sz w:val="21"/>
          <w:szCs w:val="21"/>
          <w:lang w:val="en"/>
        </w:rPr>
        <w:t xml:space="preserve">With 24 floors and topping out at an impressive 84 meters, </w:t>
      </w:r>
      <w:proofErr w:type="spellStart"/>
      <w:r w:rsidR="00390A4D" w:rsidRPr="00F3242B">
        <w:rPr>
          <w:rFonts w:asciiTheme="minorHAnsi" w:hAnsiTheme="minorHAnsi" w:cstheme="minorHAnsi"/>
          <w:sz w:val="21"/>
          <w:szCs w:val="21"/>
          <w:lang w:val="en"/>
        </w:rPr>
        <w:t>HoHo</w:t>
      </w:r>
      <w:proofErr w:type="spellEnd"/>
      <w:r w:rsidR="00390A4D" w:rsidRPr="00F3242B">
        <w:rPr>
          <w:rFonts w:asciiTheme="minorHAnsi" w:hAnsiTheme="minorHAnsi" w:cstheme="minorHAnsi"/>
          <w:sz w:val="21"/>
          <w:szCs w:val="21"/>
          <w:lang w:val="en"/>
        </w:rPr>
        <w:t xml:space="preserve"> Vienna is one of the world's tallest timber high rises.</w:t>
      </w:r>
    </w:p>
    <w:p w14:paraId="3F6E2695" w14:textId="77777777" w:rsidR="00257805" w:rsidRPr="00F3242B" w:rsidRDefault="00257805" w:rsidP="00257805">
      <w:pPr>
        <w:pStyle w:val="berschrift1"/>
        <w:numPr>
          <w:ilvl w:val="0"/>
          <w:numId w:val="0"/>
        </w:numPr>
        <w:rPr>
          <w:rFonts w:asciiTheme="minorHAnsi" w:hAnsiTheme="minorHAnsi" w:cstheme="minorHAnsi"/>
          <w:lang w:val="en-US"/>
        </w:rPr>
      </w:pPr>
      <w:r w:rsidRPr="00F3242B">
        <w:rPr>
          <w:rFonts w:asciiTheme="minorHAnsi" w:hAnsiTheme="minorHAnsi" w:cstheme="minorHAnsi"/>
          <w:lang w:val="en-US"/>
        </w:rPr>
        <w:t>Addresses</w:t>
      </w:r>
    </w:p>
    <w:p w14:paraId="7FCB0076" w14:textId="77777777" w:rsidR="00522391" w:rsidRPr="00F3242B" w:rsidRDefault="00522391"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Mercer Quality of Living Rankings, https://mobilityexchange.mercer.com/Insights/quality-of-living-rankings</w:t>
      </w:r>
    </w:p>
    <w:p w14:paraId="29DDA302" w14:textId="77777777" w:rsidR="00522391" w:rsidRPr="00F3242B" w:rsidRDefault="00522391" w:rsidP="00B774EA">
      <w:pPr>
        <w:jc w:val="left"/>
        <w:rPr>
          <w:rFonts w:asciiTheme="minorHAnsi" w:hAnsiTheme="minorHAnsi" w:cstheme="minorHAnsi"/>
          <w:i/>
          <w:sz w:val="21"/>
          <w:szCs w:val="21"/>
          <w:lang w:val="fr-FR"/>
        </w:rPr>
      </w:pPr>
      <w:r w:rsidRPr="00F3242B">
        <w:rPr>
          <w:rFonts w:asciiTheme="minorHAnsi" w:hAnsiTheme="minorHAnsi" w:cstheme="minorHAnsi"/>
          <w:i/>
          <w:iCs/>
          <w:sz w:val="21"/>
          <w:szCs w:val="21"/>
          <w:lang w:val="fr-FR"/>
        </w:rPr>
        <w:t>Economist Intelligence Unit, www.eiu.com</w:t>
      </w:r>
    </w:p>
    <w:p w14:paraId="36C34C2F" w14:textId="5656EA14" w:rsidR="00522391" w:rsidRPr="00F3242B" w:rsidRDefault="00522391"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Monocle, monocle.com</w:t>
      </w:r>
    </w:p>
    <w:p w14:paraId="7D4E7359" w14:textId="77777777" w:rsidR="00522391" w:rsidRPr="00F3242B" w:rsidRDefault="00522391"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Roland Berger Smart City Index, www.rolandberger.com</w:t>
      </w:r>
    </w:p>
    <w:p w14:paraId="45AC1A16" w14:textId="77777777" w:rsidR="00257805" w:rsidRPr="00F3242B" w:rsidRDefault="00257805" w:rsidP="00B774EA">
      <w:pPr>
        <w:jc w:val="left"/>
        <w:rPr>
          <w:rFonts w:asciiTheme="minorHAnsi" w:hAnsiTheme="minorHAnsi" w:cstheme="minorHAnsi"/>
          <w:i/>
          <w:sz w:val="21"/>
          <w:szCs w:val="21"/>
          <w:lang w:val="de-AT"/>
        </w:rPr>
      </w:pPr>
      <w:r w:rsidRPr="00F3242B">
        <w:rPr>
          <w:rFonts w:asciiTheme="minorHAnsi" w:hAnsiTheme="minorHAnsi" w:cstheme="minorHAnsi"/>
          <w:i/>
          <w:iCs/>
          <w:sz w:val="21"/>
          <w:szCs w:val="21"/>
          <w:lang w:val="de-AT"/>
        </w:rPr>
        <w:t>Volksgarten, Dr.-Karl-Renner-Ring, 1010 Vienna, www.bundesgaerten.at</w:t>
      </w:r>
    </w:p>
    <w:p w14:paraId="7671A876" w14:textId="77777777" w:rsidR="00257805" w:rsidRPr="00F3242B" w:rsidRDefault="00257805" w:rsidP="00B774EA">
      <w:pPr>
        <w:jc w:val="left"/>
        <w:rPr>
          <w:rFonts w:asciiTheme="minorHAnsi" w:hAnsiTheme="minorHAnsi" w:cstheme="minorHAnsi"/>
          <w:i/>
          <w:sz w:val="21"/>
          <w:szCs w:val="21"/>
          <w:lang w:val="en-US"/>
        </w:rPr>
      </w:pPr>
      <w:proofErr w:type="spellStart"/>
      <w:r w:rsidRPr="00F3242B">
        <w:rPr>
          <w:rFonts w:asciiTheme="minorHAnsi" w:hAnsiTheme="minorHAnsi" w:cstheme="minorHAnsi"/>
          <w:i/>
          <w:iCs/>
          <w:sz w:val="21"/>
          <w:szCs w:val="21"/>
          <w:lang w:val="en-US"/>
        </w:rPr>
        <w:t>Rathauspark</w:t>
      </w:r>
      <w:proofErr w:type="spellEnd"/>
      <w:r w:rsidRPr="00F3242B">
        <w:rPr>
          <w:rFonts w:asciiTheme="minorHAnsi" w:hAnsiTheme="minorHAnsi" w:cstheme="minorHAnsi"/>
          <w:i/>
          <w:iCs/>
          <w:sz w:val="21"/>
          <w:szCs w:val="21"/>
          <w:lang w:val="en-US"/>
        </w:rPr>
        <w:t xml:space="preserve">, </w:t>
      </w:r>
      <w:proofErr w:type="spellStart"/>
      <w:r w:rsidRPr="00F3242B">
        <w:rPr>
          <w:rFonts w:asciiTheme="minorHAnsi" w:hAnsiTheme="minorHAnsi" w:cstheme="minorHAnsi"/>
          <w:i/>
          <w:iCs/>
          <w:sz w:val="21"/>
          <w:szCs w:val="21"/>
          <w:lang w:val="en-US"/>
        </w:rPr>
        <w:t>Universitätsring</w:t>
      </w:r>
      <w:proofErr w:type="spellEnd"/>
      <w:r w:rsidRPr="00F3242B">
        <w:rPr>
          <w:rFonts w:asciiTheme="minorHAnsi" w:hAnsiTheme="minorHAnsi" w:cstheme="minorHAnsi"/>
          <w:i/>
          <w:iCs/>
          <w:sz w:val="21"/>
          <w:szCs w:val="21"/>
          <w:lang w:val="en-US"/>
        </w:rPr>
        <w:t>, 1010 Vienna</w:t>
      </w:r>
    </w:p>
    <w:p w14:paraId="0158BB58" w14:textId="77777777" w:rsidR="00257805" w:rsidRPr="00F3242B" w:rsidRDefault="00257805" w:rsidP="00B774EA">
      <w:pPr>
        <w:jc w:val="left"/>
        <w:rPr>
          <w:rFonts w:asciiTheme="minorHAnsi" w:hAnsiTheme="minorHAnsi" w:cstheme="minorHAnsi"/>
          <w:i/>
          <w:sz w:val="21"/>
          <w:szCs w:val="21"/>
          <w:lang w:val="en-US"/>
        </w:rPr>
      </w:pPr>
      <w:proofErr w:type="spellStart"/>
      <w:r w:rsidRPr="00F3242B">
        <w:rPr>
          <w:rFonts w:asciiTheme="minorHAnsi" w:hAnsiTheme="minorHAnsi" w:cstheme="minorHAnsi"/>
          <w:i/>
          <w:iCs/>
          <w:sz w:val="21"/>
          <w:szCs w:val="21"/>
          <w:lang w:val="en-US"/>
        </w:rPr>
        <w:t>Burggarten</w:t>
      </w:r>
      <w:proofErr w:type="spellEnd"/>
      <w:r w:rsidRPr="00F3242B">
        <w:rPr>
          <w:rFonts w:asciiTheme="minorHAnsi" w:hAnsiTheme="minorHAnsi" w:cstheme="minorHAnsi"/>
          <w:i/>
          <w:iCs/>
          <w:sz w:val="21"/>
          <w:szCs w:val="21"/>
          <w:lang w:val="en-US"/>
        </w:rPr>
        <w:t xml:space="preserve">, </w:t>
      </w:r>
      <w:proofErr w:type="spellStart"/>
      <w:r w:rsidRPr="00F3242B">
        <w:rPr>
          <w:rFonts w:asciiTheme="minorHAnsi" w:hAnsiTheme="minorHAnsi" w:cstheme="minorHAnsi"/>
          <w:i/>
          <w:iCs/>
          <w:sz w:val="21"/>
          <w:szCs w:val="21"/>
          <w:lang w:val="en-US"/>
        </w:rPr>
        <w:t>Burgring</w:t>
      </w:r>
      <w:proofErr w:type="spellEnd"/>
      <w:r w:rsidRPr="00F3242B">
        <w:rPr>
          <w:rFonts w:asciiTheme="minorHAnsi" w:hAnsiTheme="minorHAnsi" w:cstheme="minorHAnsi"/>
          <w:i/>
          <w:iCs/>
          <w:sz w:val="21"/>
          <w:szCs w:val="21"/>
          <w:lang w:val="en-US"/>
        </w:rPr>
        <w:t>, 1010 Vienna, www.bundesgaerten.at</w:t>
      </w:r>
    </w:p>
    <w:p w14:paraId="4417D7D7" w14:textId="77777777" w:rsidR="00257805" w:rsidRPr="00F3242B" w:rsidRDefault="00257805" w:rsidP="00B774EA">
      <w:pPr>
        <w:jc w:val="left"/>
        <w:rPr>
          <w:rFonts w:asciiTheme="minorHAnsi" w:hAnsiTheme="minorHAnsi" w:cstheme="minorHAnsi"/>
          <w:i/>
          <w:sz w:val="21"/>
          <w:szCs w:val="21"/>
          <w:lang w:val="en-US"/>
        </w:rPr>
      </w:pPr>
      <w:proofErr w:type="spellStart"/>
      <w:r w:rsidRPr="00F3242B">
        <w:rPr>
          <w:rFonts w:asciiTheme="minorHAnsi" w:hAnsiTheme="minorHAnsi" w:cstheme="minorHAnsi"/>
          <w:i/>
          <w:iCs/>
          <w:sz w:val="21"/>
          <w:szCs w:val="21"/>
          <w:lang w:val="en-US"/>
        </w:rPr>
        <w:t>Stadtpark</w:t>
      </w:r>
      <w:proofErr w:type="spellEnd"/>
      <w:r w:rsidRPr="00F3242B">
        <w:rPr>
          <w:rFonts w:asciiTheme="minorHAnsi" w:hAnsiTheme="minorHAnsi" w:cstheme="minorHAnsi"/>
          <w:i/>
          <w:iCs/>
          <w:sz w:val="21"/>
          <w:szCs w:val="21"/>
          <w:lang w:val="en-US"/>
        </w:rPr>
        <w:t xml:space="preserve">, </w:t>
      </w:r>
      <w:proofErr w:type="spellStart"/>
      <w:r w:rsidRPr="00F3242B">
        <w:rPr>
          <w:rFonts w:asciiTheme="minorHAnsi" w:hAnsiTheme="minorHAnsi" w:cstheme="minorHAnsi"/>
          <w:i/>
          <w:iCs/>
          <w:sz w:val="21"/>
          <w:szCs w:val="21"/>
          <w:lang w:val="en-US"/>
        </w:rPr>
        <w:t>Parkring</w:t>
      </w:r>
      <w:proofErr w:type="spellEnd"/>
      <w:r w:rsidRPr="00F3242B">
        <w:rPr>
          <w:rFonts w:asciiTheme="minorHAnsi" w:hAnsiTheme="minorHAnsi" w:cstheme="minorHAnsi"/>
          <w:i/>
          <w:iCs/>
          <w:sz w:val="21"/>
          <w:szCs w:val="21"/>
          <w:lang w:val="en-US"/>
        </w:rPr>
        <w:t>, 1010 Vienna</w:t>
      </w:r>
    </w:p>
    <w:p w14:paraId="61C027C6" w14:textId="77777777" w:rsidR="00257805" w:rsidRPr="00F3242B" w:rsidRDefault="00257805" w:rsidP="00B774EA">
      <w:pPr>
        <w:jc w:val="left"/>
        <w:rPr>
          <w:rFonts w:asciiTheme="minorHAnsi" w:hAnsiTheme="minorHAnsi" w:cstheme="minorHAnsi"/>
          <w:i/>
          <w:sz w:val="21"/>
          <w:szCs w:val="21"/>
          <w:lang w:val="de-AT"/>
        </w:rPr>
      </w:pPr>
      <w:r w:rsidRPr="00F3242B">
        <w:rPr>
          <w:rFonts w:asciiTheme="minorHAnsi" w:hAnsiTheme="minorHAnsi" w:cstheme="minorHAnsi"/>
          <w:i/>
          <w:iCs/>
          <w:sz w:val="21"/>
          <w:szCs w:val="21"/>
          <w:lang w:val="de-AT"/>
        </w:rPr>
        <w:t xml:space="preserve">Schlosspark Schönbrunn, Schönbrunner </w:t>
      </w:r>
      <w:proofErr w:type="spellStart"/>
      <w:r w:rsidRPr="00F3242B">
        <w:rPr>
          <w:rFonts w:asciiTheme="minorHAnsi" w:hAnsiTheme="minorHAnsi" w:cstheme="minorHAnsi"/>
          <w:i/>
          <w:iCs/>
          <w:sz w:val="21"/>
          <w:szCs w:val="21"/>
          <w:lang w:val="de-AT"/>
        </w:rPr>
        <w:t>Schlossstrasse</w:t>
      </w:r>
      <w:proofErr w:type="spellEnd"/>
      <w:r w:rsidRPr="00F3242B">
        <w:rPr>
          <w:rFonts w:asciiTheme="minorHAnsi" w:hAnsiTheme="minorHAnsi" w:cstheme="minorHAnsi"/>
          <w:i/>
          <w:iCs/>
          <w:sz w:val="21"/>
          <w:szCs w:val="21"/>
          <w:lang w:val="de-AT"/>
        </w:rPr>
        <w:t>, 1130 Vienna, www.schoenbrunn.at</w:t>
      </w:r>
    </w:p>
    <w:p w14:paraId="23C2C5FA" w14:textId="77777777" w:rsidR="00257805" w:rsidRPr="00F3242B" w:rsidRDefault="00257805" w:rsidP="00B774EA">
      <w:pPr>
        <w:jc w:val="left"/>
        <w:rPr>
          <w:rFonts w:asciiTheme="minorHAnsi" w:hAnsiTheme="minorHAnsi" w:cstheme="minorHAnsi"/>
          <w:i/>
          <w:sz w:val="21"/>
          <w:szCs w:val="21"/>
          <w:lang w:val="de-AT"/>
        </w:rPr>
      </w:pPr>
      <w:r w:rsidRPr="00F3242B">
        <w:rPr>
          <w:rFonts w:asciiTheme="minorHAnsi" w:hAnsiTheme="minorHAnsi" w:cstheme="minorHAnsi"/>
          <w:i/>
          <w:iCs/>
          <w:sz w:val="21"/>
          <w:szCs w:val="21"/>
          <w:lang w:val="de-AT"/>
        </w:rPr>
        <w:t>Schlossgarten Belvedere, Upper Belvedere, Prinz-Eugen-</w:t>
      </w:r>
      <w:proofErr w:type="spellStart"/>
      <w:r w:rsidRPr="00F3242B">
        <w:rPr>
          <w:rFonts w:asciiTheme="minorHAnsi" w:hAnsiTheme="minorHAnsi" w:cstheme="minorHAnsi"/>
          <w:i/>
          <w:iCs/>
          <w:sz w:val="21"/>
          <w:szCs w:val="21"/>
          <w:lang w:val="de-AT"/>
        </w:rPr>
        <w:t>Strasse</w:t>
      </w:r>
      <w:proofErr w:type="spellEnd"/>
      <w:r w:rsidRPr="00F3242B">
        <w:rPr>
          <w:rFonts w:asciiTheme="minorHAnsi" w:hAnsiTheme="minorHAnsi" w:cstheme="minorHAnsi"/>
          <w:i/>
          <w:iCs/>
          <w:sz w:val="21"/>
          <w:szCs w:val="21"/>
          <w:lang w:val="de-AT"/>
        </w:rPr>
        <w:t xml:space="preserve"> 27, 1030 Vienna, www.belvedere.at, www.bundesgaerten.at</w:t>
      </w:r>
    </w:p>
    <w:p w14:paraId="0231C2A5" w14:textId="55AF24FB" w:rsidR="00257805" w:rsidRPr="00F3242B" w:rsidRDefault="00257805"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 xml:space="preserve">Alpine Garden at the Belvedere Palace, </w:t>
      </w:r>
      <w:proofErr w:type="spellStart"/>
      <w:r w:rsidRPr="00F3242B">
        <w:rPr>
          <w:rFonts w:asciiTheme="minorHAnsi" w:hAnsiTheme="minorHAnsi" w:cstheme="minorHAnsi"/>
          <w:i/>
          <w:iCs/>
          <w:sz w:val="21"/>
          <w:szCs w:val="21"/>
          <w:lang w:val="en-US"/>
        </w:rPr>
        <w:t>Landstrasser</w:t>
      </w:r>
      <w:proofErr w:type="spellEnd"/>
      <w:r w:rsidRPr="00F3242B">
        <w:rPr>
          <w:rFonts w:asciiTheme="minorHAnsi" w:hAnsiTheme="minorHAnsi" w:cstheme="minorHAnsi"/>
          <w:i/>
          <w:iCs/>
          <w:sz w:val="21"/>
          <w:szCs w:val="21"/>
          <w:lang w:val="en-US"/>
        </w:rPr>
        <w:t xml:space="preserve"> </w:t>
      </w:r>
      <w:proofErr w:type="spellStart"/>
      <w:r w:rsidRPr="00F3242B">
        <w:rPr>
          <w:rFonts w:asciiTheme="minorHAnsi" w:hAnsiTheme="minorHAnsi" w:cstheme="minorHAnsi"/>
          <w:i/>
          <w:iCs/>
          <w:sz w:val="21"/>
          <w:szCs w:val="21"/>
          <w:lang w:val="en-US"/>
        </w:rPr>
        <w:t>Gürtel</w:t>
      </w:r>
      <w:proofErr w:type="spellEnd"/>
      <w:r w:rsidRPr="00F3242B">
        <w:rPr>
          <w:rFonts w:asciiTheme="minorHAnsi" w:hAnsiTheme="minorHAnsi" w:cstheme="minorHAnsi"/>
          <w:i/>
          <w:iCs/>
          <w:sz w:val="21"/>
          <w:szCs w:val="21"/>
          <w:lang w:val="en-US"/>
        </w:rPr>
        <w:t xml:space="preserve"> </w:t>
      </w:r>
      <w:r w:rsidR="003411A7" w:rsidRPr="00F3242B">
        <w:rPr>
          <w:rFonts w:asciiTheme="minorHAnsi" w:hAnsiTheme="minorHAnsi" w:cstheme="minorHAnsi"/>
          <w:i/>
          <w:iCs/>
          <w:sz w:val="21"/>
          <w:szCs w:val="21"/>
          <w:lang w:val="en-US"/>
        </w:rPr>
        <w:t>1</w:t>
      </w:r>
      <w:r w:rsidRPr="00F3242B">
        <w:rPr>
          <w:rFonts w:asciiTheme="minorHAnsi" w:hAnsiTheme="minorHAnsi" w:cstheme="minorHAnsi"/>
          <w:i/>
          <w:iCs/>
          <w:sz w:val="21"/>
          <w:szCs w:val="21"/>
          <w:lang w:val="en-US"/>
        </w:rPr>
        <w:t>, 1030 Vienna, www.bundesgaerten.at</w:t>
      </w:r>
    </w:p>
    <w:p w14:paraId="4A04D79B" w14:textId="68BFC6E3" w:rsidR="00257805" w:rsidRPr="00F3242B" w:rsidRDefault="003411A7"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University of Vienna Botanical Gardens</w:t>
      </w:r>
      <w:r w:rsidR="00257805" w:rsidRPr="00F3242B">
        <w:rPr>
          <w:rFonts w:asciiTheme="minorHAnsi" w:hAnsiTheme="minorHAnsi" w:cstheme="minorHAnsi"/>
          <w:i/>
          <w:iCs/>
          <w:sz w:val="21"/>
          <w:szCs w:val="21"/>
          <w:lang w:val="en-US"/>
        </w:rPr>
        <w:t xml:space="preserve">, </w:t>
      </w:r>
      <w:proofErr w:type="spellStart"/>
      <w:r w:rsidRPr="00F3242B">
        <w:rPr>
          <w:rFonts w:asciiTheme="minorHAnsi" w:hAnsiTheme="minorHAnsi" w:cstheme="minorHAnsi"/>
          <w:i/>
          <w:iCs/>
          <w:sz w:val="21"/>
          <w:szCs w:val="21"/>
          <w:lang w:val="en-US"/>
        </w:rPr>
        <w:t>Rennweg</w:t>
      </w:r>
      <w:proofErr w:type="spellEnd"/>
      <w:r w:rsidRPr="00F3242B">
        <w:rPr>
          <w:rFonts w:asciiTheme="minorHAnsi" w:hAnsiTheme="minorHAnsi" w:cstheme="minorHAnsi"/>
          <w:i/>
          <w:iCs/>
          <w:sz w:val="21"/>
          <w:szCs w:val="21"/>
          <w:lang w:val="en-US"/>
        </w:rPr>
        <w:t xml:space="preserve"> 14</w:t>
      </w:r>
      <w:r w:rsidR="00257805" w:rsidRPr="00F3242B">
        <w:rPr>
          <w:rFonts w:asciiTheme="minorHAnsi" w:hAnsiTheme="minorHAnsi" w:cstheme="minorHAnsi"/>
          <w:i/>
          <w:iCs/>
          <w:sz w:val="21"/>
          <w:szCs w:val="21"/>
          <w:lang w:val="en-US"/>
        </w:rPr>
        <w:t>, 1030 Vienna, www.botanik.univie.ac.at</w:t>
      </w:r>
    </w:p>
    <w:p w14:paraId="36D040D5" w14:textId="77777777" w:rsidR="00257805" w:rsidRPr="00F3242B" w:rsidRDefault="00257805"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Prater, 1020 Vienna</w:t>
      </w:r>
    </w:p>
    <w:p w14:paraId="6E540EF5" w14:textId="77777777" w:rsidR="00257805" w:rsidRPr="00F3242B" w:rsidRDefault="00257805"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Danube Island, 1210 + 1220 Vienna</w:t>
      </w:r>
    </w:p>
    <w:p w14:paraId="29CEB634" w14:textId="77777777" w:rsidR="00257805" w:rsidRPr="00F3242B" w:rsidRDefault="00257805"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Wienerwald Biosphere Reserve, www.bpww.at</w:t>
      </w:r>
    </w:p>
    <w:p w14:paraId="7A30C3A0" w14:textId="77777777" w:rsidR="00257805" w:rsidRPr="00F3242B" w:rsidRDefault="00257805" w:rsidP="00B774EA">
      <w:pPr>
        <w:jc w:val="left"/>
        <w:rPr>
          <w:rFonts w:asciiTheme="minorHAnsi" w:hAnsiTheme="minorHAnsi" w:cstheme="minorHAnsi"/>
          <w:i/>
          <w:sz w:val="21"/>
          <w:szCs w:val="21"/>
          <w:lang w:val="en-US"/>
        </w:rPr>
      </w:pPr>
      <w:proofErr w:type="spellStart"/>
      <w:r w:rsidRPr="00F3242B">
        <w:rPr>
          <w:rFonts w:asciiTheme="minorHAnsi" w:hAnsiTheme="minorHAnsi" w:cstheme="minorHAnsi"/>
          <w:i/>
          <w:iCs/>
          <w:sz w:val="21"/>
          <w:szCs w:val="21"/>
          <w:lang w:val="en-US"/>
        </w:rPr>
        <w:t>Lobau</w:t>
      </w:r>
      <w:proofErr w:type="spellEnd"/>
      <w:r w:rsidRPr="00F3242B">
        <w:rPr>
          <w:rFonts w:asciiTheme="minorHAnsi" w:hAnsiTheme="minorHAnsi" w:cstheme="minorHAnsi"/>
          <w:i/>
          <w:iCs/>
          <w:sz w:val="21"/>
          <w:szCs w:val="21"/>
          <w:lang w:val="en-US"/>
        </w:rPr>
        <w:t xml:space="preserve"> wetlands, 1220 Vienna, www.donauauen.at</w:t>
      </w:r>
    </w:p>
    <w:p w14:paraId="3BCDD00E" w14:textId="77777777" w:rsidR="00257805" w:rsidRPr="00F3242B" w:rsidRDefault="00257805" w:rsidP="00B774EA">
      <w:pPr>
        <w:jc w:val="left"/>
        <w:rPr>
          <w:rFonts w:asciiTheme="minorHAnsi" w:hAnsiTheme="minorHAnsi" w:cstheme="minorHAnsi"/>
          <w:i/>
          <w:sz w:val="21"/>
          <w:szCs w:val="21"/>
          <w:lang w:val="de-AT"/>
        </w:rPr>
      </w:pPr>
      <w:r w:rsidRPr="00F3242B">
        <w:rPr>
          <w:rFonts w:asciiTheme="minorHAnsi" w:hAnsiTheme="minorHAnsi" w:cstheme="minorHAnsi"/>
          <w:i/>
          <w:iCs/>
          <w:sz w:val="21"/>
          <w:szCs w:val="21"/>
          <w:lang w:val="de-AT"/>
        </w:rPr>
        <w:lastRenderedPageBreak/>
        <w:t>Naschmarkt, Rechte Wienzeile, Linke Wienzeile, Kettenbrückengasse, 1060 Vienna, www.wienernaschmarkt.eu</w:t>
      </w:r>
    </w:p>
    <w:p w14:paraId="61B37789" w14:textId="77777777" w:rsidR="00257805" w:rsidRPr="00F3242B" w:rsidRDefault="00257805" w:rsidP="00B774EA">
      <w:pPr>
        <w:jc w:val="left"/>
        <w:rPr>
          <w:rFonts w:asciiTheme="minorHAnsi" w:hAnsiTheme="minorHAnsi" w:cstheme="minorHAnsi"/>
          <w:i/>
          <w:sz w:val="21"/>
          <w:szCs w:val="21"/>
          <w:lang w:val="en-US"/>
        </w:rPr>
      </w:pPr>
      <w:proofErr w:type="spellStart"/>
      <w:r w:rsidRPr="00F3242B">
        <w:rPr>
          <w:rFonts w:asciiTheme="minorHAnsi" w:hAnsiTheme="minorHAnsi" w:cstheme="minorHAnsi"/>
          <w:i/>
          <w:iCs/>
          <w:sz w:val="21"/>
          <w:szCs w:val="21"/>
          <w:lang w:val="en-US"/>
        </w:rPr>
        <w:t>Biobauernmarkt</w:t>
      </w:r>
      <w:proofErr w:type="spellEnd"/>
      <w:r w:rsidRPr="00F3242B">
        <w:rPr>
          <w:rFonts w:asciiTheme="minorHAnsi" w:hAnsiTheme="minorHAnsi" w:cstheme="minorHAnsi"/>
          <w:i/>
          <w:iCs/>
          <w:sz w:val="21"/>
          <w:szCs w:val="21"/>
          <w:lang w:val="en-US"/>
        </w:rPr>
        <w:t xml:space="preserve"> (Organic Farmers’ Market), </w:t>
      </w:r>
      <w:proofErr w:type="spellStart"/>
      <w:r w:rsidRPr="00F3242B">
        <w:rPr>
          <w:rFonts w:asciiTheme="minorHAnsi" w:hAnsiTheme="minorHAnsi" w:cstheme="minorHAnsi"/>
          <w:i/>
          <w:iCs/>
          <w:sz w:val="21"/>
          <w:szCs w:val="21"/>
          <w:lang w:val="en-US"/>
        </w:rPr>
        <w:t>Freyung</w:t>
      </w:r>
      <w:proofErr w:type="spellEnd"/>
      <w:r w:rsidRPr="00F3242B">
        <w:rPr>
          <w:rFonts w:asciiTheme="minorHAnsi" w:hAnsiTheme="minorHAnsi" w:cstheme="minorHAnsi"/>
          <w:i/>
          <w:iCs/>
          <w:sz w:val="21"/>
          <w:szCs w:val="21"/>
          <w:lang w:val="en-US"/>
        </w:rPr>
        <w:t>, 1010 Vienna, www.biobauernmarkt-freyung.at</w:t>
      </w:r>
    </w:p>
    <w:p w14:paraId="3CFDA36D" w14:textId="77777777" w:rsidR="00257805" w:rsidRPr="00F3242B" w:rsidRDefault="00257805" w:rsidP="00B774EA">
      <w:pPr>
        <w:jc w:val="left"/>
        <w:rPr>
          <w:rFonts w:asciiTheme="minorHAnsi" w:hAnsiTheme="minorHAnsi" w:cstheme="minorHAnsi"/>
          <w:i/>
          <w:sz w:val="21"/>
          <w:szCs w:val="21"/>
          <w:lang w:val="de-AT"/>
        </w:rPr>
      </w:pPr>
      <w:r w:rsidRPr="00F3242B">
        <w:rPr>
          <w:rFonts w:asciiTheme="minorHAnsi" w:hAnsiTheme="minorHAnsi" w:cstheme="minorHAnsi"/>
          <w:i/>
          <w:iCs/>
          <w:sz w:val="21"/>
          <w:szCs w:val="21"/>
          <w:lang w:val="de-AT"/>
        </w:rPr>
        <w:t xml:space="preserve">Karmelitermarkt, Im </w:t>
      </w:r>
      <w:proofErr w:type="spellStart"/>
      <w:proofErr w:type="gramStart"/>
      <w:r w:rsidRPr="00F3242B">
        <w:rPr>
          <w:rFonts w:asciiTheme="minorHAnsi" w:hAnsiTheme="minorHAnsi" w:cstheme="minorHAnsi"/>
          <w:i/>
          <w:iCs/>
          <w:sz w:val="21"/>
          <w:szCs w:val="21"/>
          <w:lang w:val="de-AT"/>
        </w:rPr>
        <w:t>Werd</w:t>
      </w:r>
      <w:proofErr w:type="spellEnd"/>
      <w:proofErr w:type="gramEnd"/>
      <w:r w:rsidRPr="00F3242B">
        <w:rPr>
          <w:rFonts w:asciiTheme="minorHAnsi" w:hAnsiTheme="minorHAnsi" w:cstheme="minorHAnsi"/>
          <w:i/>
          <w:iCs/>
          <w:sz w:val="21"/>
          <w:szCs w:val="21"/>
          <w:lang w:val="de-AT"/>
        </w:rPr>
        <w:t xml:space="preserve">, Krummbaumgasse, </w:t>
      </w:r>
      <w:proofErr w:type="spellStart"/>
      <w:r w:rsidRPr="00F3242B">
        <w:rPr>
          <w:rFonts w:asciiTheme="minorHAnsi" w:hAnsiTheme="minorHAnsi" w:cstheme="minorHAnsi"/>
          <w:i/>
          <w:iCs/>
          <w:sz w:val="21"/>
          <w:szCs w:val="21"/>
          <w:lang w:val="de-AT"/>
        </w:rPr>
        <w:t>Leopoldsgasse</w:t>
      </w:r>
      <w:proofErr w:type="spellEnd"/>
      <w:r w:rsidRPr="00F3242B">
        <w:rPr>
          <w:rFonts w:asciiTheme="minorHAnsi" w:hAnsiTheme="minorHAnsi" w:cstheme="minorHAnsi"/>
          <w:i/>
          <w:iCs/>
          <w:sz w:val="21"/>
          <w:szCs w:val="21"/>
          <w:lang w:val="de-AT"/>
        </w:rPr>
        <w:t xml:space="preserve">, </w:t>
      </w:r>
      <w:proofErr w:type="spellStart"/>
      <w:r w:rsidRPr="00F3242B">
        <w:rPr>
          <w:rFonts w:asciiTheme="minorHAnsi" w:hAnsiTheme="minorHAnsi" w:cstheme="minorHAnsi"/>
          <w:i/>
          <w:iCs/>
          <w:sz w:val="21"/>
          <w:szCs w:val="21"/>
          <w:lang w:val="de-AT"/>
        </w:rPr>
        <w:t>Haidgasse</w:t>
      </w:r>
      <w:proofErr w:type="spellEnd"/>
      <w:r w:rsidRPr="00F3242B">
        <w:rPr>
          <w:rFonts w:asciiTheme="minorHAnsi" w:hAnsiTheme="minorHAnsi" w:cstheme="minorHAnsi"/>
          <w:i/>
          <w:iCs/>
          <w:sz w:val="21"/>
          <w:szCs w:val="21"/>
          <w:lang w:val="de-AT"/>
        </w:rPr>
        <w:t>, 1020 Vienna</w:t>
      </w:r>
    </w:p>
    <w:p w14:paraId="3A2FAD19" w14:textId="77777777" w:rsidR="00257805" w:rsidRPr="00F3242B" w:rsidRDefault="00257805" w:rsidP="00B774EA">
      <w:pPr>
        <w:jc w:val="left"/>
        <w:rPr>
          <w:rFonts w:asciiTheme="minorHAnsi" w:hAnsiTheme="minorHAnsi" w:cstheme="minorHAnsi"/>
          <w:i/>
          <w:sz w:val="21"/>
          <w:szCs w:val="21"/>
          <w:lang w:val="de-AT"/>
        </w:rPr>
      </w:pPr>
      <w:r w:rsidRPr="00F3242B">
        <w:rPr>
          <w:rFonts w:asciiTheme="minorHAnsi" w:hAnsiTheme="minorHAnsi" w:cstheme="minorHAnsi"/>
          <w:i/>
          <w:iCs/>
          <w:sz w:val="21"/>
          <w:szCs w:val="21"/>
          <w:lang w:val="de-AT"/>
        </w:rPr>
        <w:t>Wiener Wein, www.wienerwein.at</w:t>
      </w:r>
    </w:p>
    <w:p w14:paraId="52107CA3" w14:textId="77777777" w:rsidR="00226D4C" w:rsidRPr="00F3242B" w:rsidRDefault="00226D4C" w:rsidP="00B774EA">
      <w:pPr>
        <w:jc w:val="left"/>
        <w:rPr>
          <w:rFonts w:asciiTheme="minorHAnsi" w:hAnsiTheme="minorHAnsi" w:cstheme="minorHAnsi"/>
          <w:i/>
          <w:sz w:val="21"/>
          <w:szCs w:val="21"/>
          <w:lang w:val="de-AT"/>
        </w:rPr>
      </w:pPr>
      <w:r w:rsidRPr="00F3242B">
        <w:rPr>
          <w:rFonts w:asciiTheme="minorHAnsi" w:hAnsiTheme="minorHAnsi" w:cstheme="minorHAnsi"/>
          <w:i/>
          <w:iCs/>
          <w:sz w:val="21"/>
          <w:szCs w:val="21"/>
          <w:lang w:val="de-AT"/>
        </w:rPr>
        <w:t>Wiener Linien, www.wienerlinien.at</w:t>
      </w:r>
    </w:p>
    <w:p w14:paraId="6366CC6B" w14:textId="77777777" w:rsidR="005A0678" w:rsidRPr="00F3242B" w:rsidRDefault="005A0678" w:rsidP="005A0678">
      <w:pPr>
        <w:jc w:val="left"/>
        <w:rPr>
          <w:rFonts w:asciiTheme="minorHAnsi" w:hAnsiTheme="minorHAnsi"/>
          <w:i/>
          <w:iCs/>
          <w:sz w:val="21"/>
          <w:szCs w:val="21"/>
          <w:lang w:val="de-AT"/>
        </w:rPr>
      </w:pPr>
      <w:proofErr w:type="spellStart"/>
      <w:r w:rsidRPr="00F3242B">
        <w:rPr>
          <w:rFonts w:asciiTheme="minorHAnsi" w:hAnsiTheme="minorHAnsi"/>
          <w:i/>
          <w:iCs/>
          <w:sz w:val="21"/>
          <w:szCs w:val="21"/>
          <w:lang w:val="de-AT"/>
        </w:rPr>
        <w:t>WienMobil</w:t>
      </w:r>
      <w:proofErr w:type="spellEnd"/>
      <w:r w:rsidRPr="00F3242B">
        <w:rPr>
          <w:rFonts w:asciiTheme="minorHAnsi" w:hAnsiTheme="minorHAnsi"/>
          <w:i/>
          <w:iCs/>
          <w:sz w:val="21"/>
          <w:szCs w:val="21"/>
          <w:lang w:val="de-AT"/>
        </w:rPr>
        <w:t>, https://www.wienerlinien.at/wienmobil-app</w:t>
      </w:r>
    </w:p>
    <w:p w14:paraId="5D8A49E9" w14:textId="77777777" w:rsidR="00226D4C" w:rsidRPr="00F3242B" w:rsidRDefault="00226D4C" w:rsidP="00B774EA">
      <w:pPr>
        <w:jc w:val="left"/>
        <w:rPr>
          <w:rFonts w:asciiTheme="minorHAnsi" w:hAnsiTheme="minorHAnsi" w:cstheme="minorHAnsi"/>
          <w:i/>
          <w:sz w:val="21"/>
          <w:szCs w:val="21"/>
          <w:lang w:val="en-US"/>
        </w:rPr>
      </w:pPr>
      <w:proofErr w:type="spellStart"/>
      <w:r w:rsidRPr="00F3242B">
        <w:rPr>
          <w:rFonts w:asciiTheme="minorHAnsi" w:hAnsiTheme="minorHAnsi" w:cstheme="minorHAnsi"/>
          <w:i/>
          <w:iCs/>
          <w:sz w:val="21"/>
          <w:szCs w:val="21"/>
          <w:lang w:val="en-US"/>
        </w:rPr>
        <w:t>Citybike</w:t>
      </w:r>
      <w:proofErr w:type="spellEnd"/>
      <w:r w:rsidRPr="00F3242B">
        <w:rPr>
          <w:rFonts w:asciiTheme="minorHAnsi" w:hAnsiTheme="minorHAnsi" w:cstheme="minorHAnsi"/>
          <w:i/>
          <w:iCs/>
          <w:sz w:val="21"/>
          <w:szCs w:val="21"/>
          <w:lang w:val="en-US"/>
        </w:rPr>
        <w:t>, www.citybikewien.at</w:t>
      </w:r>
    </w:p>
    <w:p w14:paraId="1D42618A" w14:textId="49D6E6D7" w:rsidR="00226D4C" w:rsidRPr="00F3242B" w:rsidRDefault="00226D4C"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Green Taxi, www.taxi40100.at</w:t>
      </w:r>
    </w:p>
    <w:p w14:paraId="16A4A235" w14:textId="77777777" w:rsidR="007C085F" w:rsidRPr="00F3242B" w:rsidRDefault="007C085F"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Smart City Vienna, https://smartcity.wien.gv.at</w:t>
      </w:r>
    </w:p>
    <w:p w14:paraId="44EF9223" w14:textId="77777777" w:rsidR="00226D4C" w:rsidRPr="00F3242B" w:rsidRDefault="00226D4C"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Citizens’ power stations, www.buergerkraftwerke.at</w:t>
      </w:r>
    </w:p>
    <w:p w14:paraId="35C61C1C" w14:textId="77777777" w:rsidR="00226D4C" w:rsidRPr="00F3242B" w:rsidRDefault="00226D4C" w:rsidP="00B774EA">
      <w:pPr>
        <w:jc w:val="left"/>
        <w:rPr>
          <w:rFonts w:asciiTheme="minorHAnsi" w:hAnsiTheme="minorHAnsi" w:cstheme="minorHAnsi"/>
          <w:i/>
          <w:sz w:val="21"/>
          <w:szCs w:val="21"/>
          <w:lang w:val="it-IT"/>
        </w:rPr>
      </w:pPr>
      <w:proofErr w:type="spellStart"/>
      <w:r w:rsidRPr="00F3242B">
        <w:rPr>
          <w:rFonts w:asciiTheme="minorHAnsi" w:hAnsiTheme="minorHAnsi" w:cstheme="minorHAnsi"/>
          <w:i/>
          <w:iCs/>
          <w:sz w:val="21"/>
          <w:szCs w:val="21"/>
          <w:lang w:val="it-IT"/>
        </w:rPr>
        <w:t>aspern</w:t>
      </w:r>
      <w:proofErr w:type="spellEnd"/>
      <w:r w:rsidRPr="00F3242B">
        <w:rPr>
          <w:rFonts w:asciiTheme="minorHAnsi" w:hAnsiTheme="minorHAnsi" w:cstheme="minorHAnsi"/>
          <w:i/>
          <w:iCs/>
          <w:sz w:val="21"/>
          <w:szCs w:val="21"/>
          <w:lang w:val="it-IT"/>
        </w:rPr>
        <w:t xml:space="preserve"> – </w:t>
      </w:r>
      <w:proofErr w:type="spellStart"/>
      <w:r w:rsidRPr="00F3242B">
        <w:rPr>
          <w:rFonts w:asciiTheme="minorHAnsi" w:hAnsiTheme="minorHAnsi" w:cstheme="minorHAnsi"/>
          <w:i/>
          <w:iCs/>
          <w:sz w:val="21"/>
          <w:szCs w:val="21"/>
          <w:lang w:val="it-IT"/>
        </w:rPr>
        <w:t>Vienna’s</w:t>
      </w:r>
      <w:proofErr w:type="spellEnd"/>
      <w:r w:rsidRPr="00F3242B">
        <w:rPr>
          <w:rFonts w:asciiTheme="minorHAnsi" w:hAnsiTheme="minorHAnsi" w:cstheme="minorHAnsi"/>
          <w:i/>
          <w:iCs/>
          <w:sz w:val="21"/>
          <w:szCs w:val="21"/>
          <w:lang w:val="it-IT"/>
        </w:rPr>
        <w:t xml:space="preserve"> Urban </w:t>
      </w:r>
      <w:proofErr w:type="spellStart"/>
      <w:r w:rsidRPr="00F3242B">
        <w:rPr>
          <w:rFonts w:asciiTheme="minorHAnsi" w:hAnsiTheme="minorHAnsi" w:cstheme="minorHAnsi"/>
          <w:i/>
          <w:iCs/>
          <w:sz w:val="21"/>
          <w:szCs w:val="21"/>
          <w:lang w:val="it-IT"/>
        </w:rPr>
        <w:t>Lakeside</w:t>
      </w:r>
      <w:proofErr w:type="spellEnd"/>
      <w:r w:rsidRPr="00F3242B">
        <w:rPr>
          <w:rFonts w:asciiTheme="minorHAnsi" w:hAnsiTheme="minorHAnsi" w:cstheme="minorHAnsi"/>
          <w:i/>
          <w:iCs/>
          <w:sz w:val="21"/>
          <w:szCs w:val="21"/>
          <w:lang w:val="it-IT"/>
        </w:rPr>
        <w:t>, 1220 Vienna, www.aspern-seestadt.at</w:t>
      </w:r>
    </w:p>
    <w:p w14:paraId="0C313E62" w14:textId="77777777" w:rsidR="00226D4C" w:rsidRPr="00F3242B" w:rsidRDefault="00226D4C" w:rsidP="00B774EA">
      <w:pPr>
        <w:jc w:val="left"/>
        <w:rPr>
          <w:rFonts w:asciiTheme="minorHAnsi" w:hAnsiTheme="minorHAnsi" w:cstheme="minorHAnsi"/>
          <w:i/>
          <w:sz w:val="21"/>
          <w:szCs w:val="21"/>
          <w:lang w:val="en-US"/>
        </w:rPr>
      </w:pPr>
      <w:r w:rsidRPr="00F3242B">
        <w:rPr>
          <w:rFonts w:asciiTheme="minorHAnsi" w:hAnsiTheme="minorHAnsi" w:cstheme="minorHAnsi"/>
          <w:i/>
          <w:iCs/>
          <w:sz w:val="21"/>
          <w:szCs w:val="21"/>
          <w:lang w:val="en-US"/>
        </w:rPr>
        <w:t>Aspern Smart City Research (ASCR), www.ascr.at</w:t>
      </w:r>
    </w:p>
    <w:p w14:paraId="5832F1C5" w14:textId="77777777" w:rsidR="00226D4C" w:rsidRPr="00F3242B" w:rsidRDefault="00226D4C" w:rsidP="00B774EA">
      <w:pPr>
        <w:jc w:val="left"/>
        <w:rPr>
          <w:rFonts w:asciiTheme="minorHAnsi" w:hAnsiTheme="minorHAnsi" w:cstheme="minorHAnsi"/>
          <w:i/>
          <w:sz w:val="21"/>
          <w:szCs w:val="21"/>
          <w:lang w:val="de-AT"/>
        </w:rPr>
      </w:pPr>
      <w:proofErr w:type="spellStart"/>
      <w:r w:rsidRPr="00F3242B">
        <w:rPr>
          <w:rFonts w:asciiTheme="minorHAnsi" w:hAnsiTheme="minorHAnsi" w:cstheme="minorHAnsi"/>
          <w:i/>
          <w:iCs/>
          <w:sz w:val="21"/>
          <w:szCs w:val="21"/>
          <w:lang w:val="de-AT"/>
        </w:rPr>
        <w:t>HoHo</w:t>
      </w:r>
      <w:proofErr w:type="spellEnd"/>
      <w:r w:rsidRPr="00F3242B">
        <w:rPr>
          <w:rFonts w:asciiTheme="minorHAnsi" w:hAnsiTheme="minorHAnsi" w:cstheme="minorHAnsi"/>
          <w:i/>
          <w:iCs/>
          <w:sz w:val="21"/>
          <w:szCs w:val="21"/>
          <w:lang w:val="de-AT"/>
        </w:rPr>
        <w:t xml:space="preserve"> Wien, www.hoho-wien.at</w:t>
      </w:r>
    </w:p>
    <w:p w14:paraId="6DB54CE4" w14:textId="77777777" w:rsidR="00257805" w:rsidRPr="00F3242B" w:rsidRDefault="00257805" w:rsidP="00257805">
      <w:pPr>
        <w:pStyle w:val="berschrift3"/>
        <w:numPr>
          <w:ilvl w:val="0"/>
          <w:numId w:val="0"/>
        </w:numPr>
        <w:rPr>
          <w:rFonts w:asciiTheme="minorHAnsi" w:hAnsiTheme="minorHAnsi" w:cstheme="minorHAnsi"/>
          <w:sz w:val="21"/>
          <w:szCs w:val="21"/>
          <w:lang w:val="en-US"/>
        </w:rPr>
      </w:pPr>
      <w:r w:rsidRPr="00F3242B">
        <w:rPr>
          <w:rFonts w:asciiTheme="minorHAnsi" w:hAnsiTheme="minorHAnsi" w:cstheme="minorHAnsi"/>
          <w:bCs w:val="0"/>
          <w:sz w:val="21"/>
          <w:szCs w:val="21"/>
          <w:lang w:val="en-US"/>
        </w:rPr>
        <w:t>www.vienna.info</w:t>
      </w:r>
    </w:p>
    <w:p w14:paraId="4BA10411" w14:textId="77777777" w:rsidR="00D47E0F" w:rsidRPr="00F3242B" w:rsidRDefault="00D47E0F" w:rsidP="00D47E0F">
      <w:pPr>
        <w:pStyle w:val="berschrift3"/>
        <w:numPr>
          <w:ilvl w:val="0"/>
          <w:numId w:val="0"/>
        </w:numPr>
        <w:jc w:val="both"/>
        <w:rPr>
          <w:rFonts w:asciiTheme="minorHAnsi" w:eastAsia="SimSun" w:hAnsiTheme="minorHAnsi" w:cstheme="minorHAnsi"/>
          <w:sz w:val="21"/>
          <w:szCs w:val="21"/>
          <w:lang w:val="en-US"/>
        </w:rPr>
      </w:pPr>
      <w:r w:rsidRPr="00F3242B">
        <w:rPr>
          <w:rFonts w:asciiTheme="minorHAnsi" w:eastAsia="SimSun" w:hAnsiTheme="minorHAnsi" w:cstheme="minorHAnsi"/>
          <w:bCs w:val="0"/>
          <w:sz w:val="21"/>
          <w:szCs w:val="21"/>
          <w:lang w:val="en-US"/>
        </w:rPr>
        <w:t xml:space="preserve">The rights to the use of this text are owned by WienTourismus (Vienna Tourist Board). The text may be reproduced in its entirety, partially and in edited form free of charge until further notice. Please forward sample copy to: Vienna Tourist Board, Media Management, Invalidenstrasse 6, 1030 </w:t>
      </w:r>
      <w:r w:rsidRPr="00F3242B">
        <w:rPr>
          <w:rFonts w:asciiTheme="minorHAnsi" w:eastAsia="SimSun" w:hAnsiTheme="minorHAnsi" w:cstheme="minorHAnsi"/>
          <w:sz w:val="21"/>
          <w:szCs w:val="21"/>
          <w:lang w:val="en-US" w:eastAsia="zh-CN" w:bidi="th-TH"/>
        </w:rPr>
        <w:t>Vienna; press@vienna</w:t>
      </w:r>
      <w:r w:rsidRPr="00F3242B">
        <w:rPr>
          <w:rFonts w:asciiTheme="minorHAnsi" w:eastAsia="SimSun" w:hAnsiTheme="minorHAnsi" w:cstheme="minorHAnsi"/>
          <w:bCs w:val="0"/>
          <w:sz w:val="21"/>
          <w:szCs w:val="21"/>
          <w:lang w:val="en-US"/>
        </w:rPr>
        <w:t>.info. No responsibility is assumed for the accuracy of the information contained in the text.</w:t>
      </w:r>
    </w:p>
    <w:p w14:paraId="2B0D3AD5" w14:textId="7FA54F1A" w:rsidR="00257805" w:rsidRPr="0015735D" w:rsidRDefault="00257805" w:rsidP="00257805">
      <w:pPr>
        <w:pStyle w:val="berschrift3"/>
        <w:numPr>
          <w:ilvl w:val="0"/>
          <w:numId w:val="0"/>
        </w:numPr>
        <w:rPr>
          <w:rFonts w:asciiTheme="minorHAnsi" w:hAnsiTheme="minorHAnsi" w:cstheme="minorHAnsi"/>
          <w:sz w:val="21"/>
          <w:szCs w:val="21"/>
          <w:lang w:val="de-AT"/>
        </w:rPr>
      </w:pPr>
      <w:r w:rsidRPr="00F3242B">
        <w:rPr>
          <w:rFonts w:asciiTheme="minorHAnsi" w:hAnsiTheme="minorHAnsi" w:cstheme="minorHAnsi"/>
          <w:bCs w:val="0"/>
          <w:sz w:val="21"/>
          <w:szCs w:val="21"/>
          <w:lang w:val="en-US"/>
        </w:rPr>
        <w:t xml:space="preserve">Last updated: </w:t>
      </w:r>
      <w:proofErr w:type="spellStart"/>
      <w:r w:rsidR="00F35A21">
        <w:rPr>
          <w:rFonts w:asciiTheme="minorHAnsi" w:hAnsiTheme="minorHAnsi" w:cstheme="minorHAnsi"/>
          <w:sz w:val="21"/>
          <w:szCs w:val="21"/>
          <w:lang w:val="de-AT"/>
        </w:rPr>
        <w:t>January</w:t>
      </w:r>
      <w:proofErr w:type="spellEnd"/>
      <w:r w:rsidR="00F35A21">
        <w:rPr>
          <w:rFonts w:asciiTheme="minorHAnsi" w:hAnsiTheme="minorHAnsi" w:cstheme="minorHAnsi"/>
          <w:sz w:val="21"/>
          <w:szCs w:val="21"/>
          <w:lang w:val="de-AT"/>
        </w:rPr>
        <w:t xml:space="preserve"> 2024</w:t>
      </w:r>
    </w:p>
    <w:sectPr w:rsidR="00257805" w:rsidRPr="0015735D" w:rsidSect="00EF277F">
      <w:headerReference w:type="even" r:id="rId8"/>
      <w:headerReference w:type="default" r:id="rId9"/>
      <w:footerReference w:type="even" r:id="rId10"/>
      <w:footerReference w:type="default" r:id="rId11"/>
      <w:headerReference w:type="first" r:id="rId12"/>
      <w:footerReference w:type="first" r:id="rId13"/>
      <w:pgSz w:w="11900" w:h="16840"/>
      <w:pgMar w:top="2268" w:right="1134" w:bottom="2268" w:left="1134" w:header="851"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7B9D1B" w14:textId="77777777" w:rsidR="00A22EC5" w:rsidRDefault="00A22EC5" w:rsidP="00474F51">
      <w:r>
        <w:separator/>
      </w:r>
    </w:p>
  </w:endnote>
  <w:endnote w:type="continuationSeparator" w:id="0">
    <w:p w14:paraId="0D0707E8" w14:textId="77777777" w:rsidR="00A22EC5" w:rsidRDefault="00A22EC5" w:rsidP="0047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raphik LCG Light">
    <w:panose1 w:val="020B0403030202060203"/>
    <w:charset w:val="00"/>
    <w:family w:val="swiss"/>
    <w:notTrueType/>
    <w:pitch w:val="variable"/>
    <w:sig w:usb0="00000287" w:usb1="00000000" w:usb2="00000000" w:usb3="00000000" w:csb0="0000009F" w:csb1="00000000"/>
  </w:font>
  <w:font w:name="MS PGothic">
    <w:altName w:val="ＭＳ Ｐゴシック"/>
    <w:panose1 w:val="020B0600070205080204"/>
    <w:charset w:val="80"/>
    <w:family w:val="swiss"/>
    <w:pitch w:val="variable"/>
    <w:sig w:usb0="E00002FF" w:usb1="6AC7FDFB" w:usb2="08000012" w:usb3="00000000" w:csb0="0002009F" w:csb1="00000000"/>
  </w:font>
  <w:font w:name="Graphik LCG">
    <w:altName w:val="Calibri"/>
    <w:charset w:val="00"/>
    <w:family w:val="auto"/>
    <w:pitch w:val="variable"/>
    <w:sig w:usb0="00000287" w:usb1="00000000" w:usb2="00000000" w:usb3="00000000" w:csb0="0000009F" w:csb1="00000000"/>
  </w:font>
  <w:font w:name="Graphik Light">
    <w:charset w:val="00"/>
    <w:family w:val="auto"/>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4EC81" w14:textId="77777777" w:rsidR="007701CB" w:rsidRDefault="007701C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14721" w14:textId="5D547EFF" w:rsidR="00AD479F" w:rsidRDefault="007701CB" w:rsidP="00431005">
    <w:pPr>
      <w:pStyle w:val="Fuzeile"/>
    </w:pPr>
    <w:r>
      <w:rPr>
        <w:noProof/>
        <w:lang w:val="en-GB" w:eastAsia="en-GB"/>
      </w:rPr>
      <w:drawing>
        <wp:anchor distT="0" distB="0" distL="114300" distR="114300" simplePos="0" relativeHeight="251672576" behindDoc="0" locked="1" layoutInCell="1" allowOverlap="1" wp14:anchorId="0D98DB80" wp14:editId="3C296F54">
          <wp:simplePos x="0" y="0"/>
          <wp:positionH relativeFrom="margin">
            <wp:align>center</wp:align>
          </wp:positionH>
          <wp:positionV relativeFrom="page">
            <wp:posOffset>9901555</wp:posOffset>
          </wp:positionV>
          <wp:extent cx="1443600" cy="180000"/>
          <wp:effectExtent l="0" t="0" r="4445" b="0"/>
          <wp:wrapNone/>
          <wp:docPr id="1"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1443600" cy="180000"/>
                  </a:xfrm>
                  <a:prstGeom prst="rect">
                    <a:avLst/>
                  </a:prstGeom>
                </pic:spPr>
              </pic:pic>
            </a:graphicData>
          </a:graphic>
          <wp14:sizeRelH relativeFrom="margin">
            <wp14:pctWidth>0</wp14:pctWidth>
          </wp14:sizeRelH>
          <wp14:sizeRelV relativeFrom="margin">
            <wp14:pctHeight>0</wp14:pctHeight>
          </wp14:sizeRelV>
        </wp:anchor>
      </w:drawing>
    </w:r>
    <w:r>
      <w:softHyphen/>
    </w:r>
    <w:r>
      <w:fldChar w:fldCharType="begin"/>
    </w:r>
    <w:r>
      <w:instrText xml:space="preserve"> PAGE  \* MERGEFORMAT </w:instrText>
    </w:r>
    <w:r>
      <w:fldChar w:fldCharType="separate"/>
    </w:r>
    <w:r w:rsidR="00C05C37">
      <w:rPr>
        <w:noProof/>
      </w:rPr>
      <w:t>6</w:t>
    </w:r>
    <w:r>
      <w:fldChar w:fldCharType="end"/>
    </w:r>
    <w:r>
      <w:t>/</w:t>
    </w:r>
    <w:r w:rsidR="00103D31">
      <w:rPr>
        <w:noProof/>
      </w:rPr>
      <w:fldChar w:fldCharType="begin"/>
    </w:r>
    <w:r w:rsidR="00103D31">
      <w:rPr>
        <w:noProof/>
      </w:rPr>
      <w:instrText xml:space="preserve"> NUMPAGES  \* MERGEFORMAT </w:instrText>
    </w:r>
    <w:r w:rsidR="00103D31">
      <w:rPr>
        <w:noProof/>
      </w:rPr>
      <w:fldChar w:fldCharType="separate"/>
    </w:r>
    <w:r w:rsidR="00C05C37">
      <w:rPr>
        <w:noProof/>
      </w:rPr>
      <w:t>6</w:t>
    </w:r>
    <w:r w:rsidR="00103D31">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D9D7B" w14:textId="77777777" w:rsidR="00313D79" w:rsidRDefault="00BA1987" w:rsidP="00B13391">
    <w:pPr>
      <w:pStyle w:val="Fuzeile"/>
    </w:pPr>
    <w:r>
      <w:rPr>
        <w:noProof/>
        <w:lang w:val="en-GB" w:eastAsia="en-GB"/>
      </w:rPr>
      <w:drawing>
        <wp:anchor distT="0" distB="0" distL="114300" distR="114300" simplePos="0" relativeHeight="251670528" behindDoc="0" locked="1" layoutInCell="1" allowOverlap="1" wp14:anchorId="3A9103F1" wp14:editId="68511847">
          <wp:simplePos x="0" y="0"/>
          <wp:positionH relativeFrom="margin">
            <wp:align>center</wp:align>
          </wp:positionH>
          <wp:positionV relativeFrom="margin">
            <wp:posOffset>8472805</wp:posOffset>
          </wp:positionV>
          <wp:extent cx="936000" cy="180360"/>
          <wp:effectExtent l="0" t="0" r="3810" b="0"/>
          <wp:wrapNone/>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E734C0" w14:textId="77777777" w:rsidR="00A22EC5" w:rsidRDefault="00A22EC5" w:rsidP="00474F51">
      <w:r>
        <w:separator/>
      </w:r>
    </w:p>
  </w:footnote>
  <w:footnote w:type="continuationSeparator" w:id="0">
    <w:p w14:paraId="63DBA617" w14:textId="77777777" w:rsidR="00A22EC5" w:rsidRDefault="00A22EC5" w:rsidP="00474F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E9531" w14:textId="77777777" w:rsidR="007701CB" w:rsidRDefault="007701C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31E88" w14:textId="77777777" w:rsidR="007701CB" w:rsidRDefault="007701CB">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8B12F" w14:textId="77777777" w:rsidR="007701CB" w:rsidRDefault="007701C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A7A75"/>
    <w:multiLevelType w:val="multilevel"/>
    <w:tmpl w:val="E7AE933A"/>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70F52E59"/>
    <w:multiLevelType w:val="multilevel"/>
    <w:tmpl w:val="94B08E34"/>
    <w:lvl w:ilvl="0">
      <w:start w:val="1"/>
      <w:numFmt w:val="decimal"/>
      <w:pStyle w:val="berschrift1"/>
      <w:lvlText w:val="%1"/>
      <w:lvlJc w:val="left"/>
      <w:pPr>
        <w:tabs>
          <w:tab w:val="num" w:pos="567"/>
        </w:tabs>
        <w:ind w:left="567" w:hanging="567"/>
      </w:pPr>
      <w:rPr>
        <w:rFonts w:hint="default"/>
      </w:rPr>
    </w:lvl>
    <w:lvl w:ilvl="1">
      <w:start w:val="1"/>
      <w:numFmt w:val="decimal"/>
      <w:isLgl/>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16cid:durableId="320275184">
    <w:abstractNumId w:val="0"/>
  </w:num>
  <w:num w:numId="2" w16cid:durableId="1550847562">
    <w:abstractNumId w:val="1"/>
  </w:num>
  <w:num w:numId="3" w16cid:durableId="846091617">
    <w:abstractNumId w:val="1"/>
  </w:num>
  <w:num w:numId="4" w16cid:durableId="1809977216">
    <w:abstractNumId w:val="1"/>
  </w:num>
  <w:num w:numId="5" w16cid:durableId="2017880792">
    <w:abstractNumId w:val="1"/>
  </w:num>
  <w:num w:numId="6" w16cid:durableId="72747255">
    <w:abstractNumId w:val="1"/>
  </w:num>
  <w:num w:numId="7" w16cid:durableId="272901674">
    <w:abstractNumId w:val="1"/>
  </w:num>
  <w:num w:numId="8" w16cid:durableId="2074892060">
    <w:abstractNumId w:val="1"/>
  </w:num>
  <w:num w:numId="9" w16cid:durableId="1014307173">
    <w:abstractNumId w:val="1"/>
  </w:num>
  <w:num w:numId="10" w16cid:durableId="1094209679">
    <w:abstractNumId w:val="1"/>
  </w:num>
  <w:num w:numId="11" w16cid:durableId="530923388">
    <w:abstractNumId w:val="1"/>
  </w:num>
  <w:num w:numId="12" w16cid:durableId="161743089">
    <w:abstractNumId w:val="1"/>
  </w:num>
  <w:num w:numId="13" w16cid:durableId="589775584">
    <w:abstractNumId w:val="1"/>
  </w:num>
  <w:num w:numId="14" w16cid:durableId="60493389">
    <w:abstractNumId w:val="1"/>
  </w:num>
  <w:num w:numId="15" w16cid:durableId="1152063631">
    <w:abstractNumId w:val="1"/>
  </w:num>
  <w:num w:numId="16" w16cid:durableId="584147744">
    <w:abstractNumId w:val="1"/>
  </w:num>
  <w:num w:numId="17" w16cid:durableId="1055620730">
    <w:abstractNumId w:val="1"/>
  </w:num>
  <w:num w:numId="18" w16cid:durableId="1762676805">
    <w:abstractNumId w:val="1"/>
  </w:num>
  <w:num w:numId="19" w16cid:durableId="1702124642">
    <w:abstractNumId w:val="1"/>
  </w:num>
  <w:num w:numId="20" w16cid:durableId="1074550010">
    <w:abstractNumId w:val="1"/>
  </w:num>
  <w:num w:numId="21" w16cid:durableId="315688383">
    <w:abstractNumId w:val="1"/>
  </w:num>
  <w:num w:numId="22" w16cid:durableId="857964514">
    <w:abstractNumId w:val="1"/>
  </w:num>
  <w:num w:numId="23" w16cid:durableId="1914656928">
    <w:abstractNumId w:val="1"/>
  </w:num>
  <w:num w:numId="24" w16cid:durableId="335112305">
    <w:abstractNumId w:val="1"/>
  </w:num>
  <w:num w:numId="25" w16cid:durableId="1639070942">
    <w:abstractNumId w:val="1"/>
  </w:num>
  <w:num w:numId="26" w16cid:durableId="1819035226">
    <w:abstractNumId w:val="1"/>
  </w:num>
  <w:num w:numId="27" w16cid:durableId="113908456">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92"/>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19B2"/>
    <w:rsid w:val="00000788"/>
    <w:rsid w:val="00002452"/>
    <w:rsid w:val="000158F1"/>
    <w:rsid w:val="000252E1"/>
    <w:rsid w:val="00052DC1"/>
    <w:rsid w:val="00057F74"/>
    <w:rsid w:val="00067556"/>
    <w:rsid w:val="00072209"/>
    <w:rsid w:val="00095BAA"/>
    <w:rsid w:val="00097195"/>
    <w:rsid w:val="000A49F2"/>
    <w:rsid w:val="000A6C31"/>
    <w:rsid w:val="000B32E8"/>
    <w:rsid w:val="000D45B0"/>
    <w:rsid w:val="000E0A44"/>
    <w:rsid w:val="000E0DB4"/>
    <w:rsid w:val="000E2C65"/>
    <w:rsid w:val="00103D31"/>
    <w:rsid w:val="0010565E"/>
    <w:rsid w:val="001060C6"/>
    <w:rsid w:val="00115FAC"/>
    <w:rsid w:val="00117B82"/>
    <w:rsid w:val="0012071B"/>
    <w:rsid w:val="00130A80"/>
    <w:rsid w:val="001516E1"/>
    <w:rsid w:val="00154274"/>
    <w:rsid w:val="00155AB1"/>
    <w:rsid w:val="001565B0"/>
    <w:rsid w:val="00156906"/>
    <w:rsid w:val="0015735D"/>
    <w:rsid w:val="00161DD6"/>
    <w:rsid w:val="00161E57"/>
    <w:rsid w:val="001622A8"/>
    <w:rsid w:val="001659D7"/>
    <w:rsid w:val="00167392"/>
    <w:rsid w:val="0017342B"/>
    <w:rsid w:val="001A59DC"/>
    <w:rsid w:val="001A7B45"/>
    <w:rsid w:val="001B419E"/>
    <w:rsid w:val="001B48F1"/>
    <w:rsid w:val="001C1BF3"/>
    <w:rsid w:val="001C78C0"/>
    <w:rsid w:val="001E1943"/>
    <w:rsid w:val="001F2C54"/>
    <w:rsid w:val="001F4E87"/>
    <w:rsid w:val="001F5E75"/>
    <w:rsid w:val="00206F02"/>
    <w:rsid w:val="00212D3C"/>
    <w:rsid w:val="00226D4C"/>
    <w:rsid w:val="00227B87"/>
    <w:rsid w:val="0024079C"/>
    <w:rsid w:val="00241103"/>
    <w:rsid w:val="002416EF"/>
    <w:rsid w:val="00243573"/>
    <w:rsid w:val="00245D8A"/>
    <w:rsid w:val="00251921"/>
    <w:rsid w:val="00252F91"/>
    <w:rsid w:val="002530AF"/>
    <w:rsid w:val="00257805"/>
    <w:rsid w:val="0026481E"/>
    <w:rsid w:val="002771E0"/>
    <w:rsid w:val="0028220C"/>
    <w:rsid w:val="00282681"/>
    <w:rsid w:val="002865F7"/>
    <w:rsid w:val="00286626"/>
    <w:rsid w:val="002A0943"/>
    <w:rsid w:val="002A112B"/>
    <w:rsid w:val="002B0253"/>
    <w:rsid w:val="002B7A9F"/>
    <w:rsid w:val="002C33B7"/>
    <w:rsid w:val="002C4539"/>
    <w:rsid w:val="002D1149"/>
    <w:rsid w:val="002D120B"/>
    <w:rsid w:val="002E068C"/>
    <w:rsid w:val="002E56D4"/>
    <w:rsid w:val="002E6573"/>
    <w:rsid w:val="002F18BE"/>
    <w:rsid w:val="0030347C"/>
    <w:rsid w:val="00306181"/>
    <w:rsid w:val="00313D79"/>
    <w:rsid w:val="00332741"/>
    <w:rsid w:val="00333001"/>
    <w:rsid w:val="0033343B"/>
    <w:rsid w:val="0034026F"/>
    <w:rsid w:val="003411A7"/>
    <w:rsid w:val="0034641F"/>
    <w:rsid w:val="00355CCA"/>
    <w:rsid w:val="00356D8B"/>
    <w:rsid w:val="00362ED1"/>
    <w:rsid w:val="00363813"/>
    <w:rsid w:val="003708FA"/>
    <w:rsid w:val="00371DA6"/>
    <w:rsid w:val="00377D77"/>
    <w:rsid w:val="0039058B"/>
    <w:rsid w:val="00390A4D"/>
    <w:rsid w:val="00396576"/>
    <w:rsid w:val="003A1288"/>
    <w:rsid w:val="003A2371"/>
    <w:rsid w:val="003A3232"/>
    <w:rsid w:val="003A5A74"/>
    <w:rsid w:val="003B19D4"/>
    <w:rsid w:val="003B3C46"/>
    <w:rsid w:val="003B5776"/>
    <w:rsid w:val="003B6A5A"/>
    <w:rsid w:val="003C1DC2"/>
    <w:rsid w:val="003C55D6"/>
    <w:rsid w:val="003E0EE9"/>
    <w:rsid w:val="003F0B1D"/>
    <w:rsid w:val="003F1B94"/>
    <w:rsid w:val="003F4DEB"/>
    <w:rsid w:val="0040014C"/>
    <w:rsid w:val="004020EA"/>
    <w:rsid w:val="00403BB4"/>
    <w:rsid w:val="0040406D"/>
    <w:rsid w:val="00405BBE"/>
    <w:rsid w:val="00416458"/>
    <w:rsid w:val="00431005"/>
    <w:rsid w:val="00453809"/>
    <w:rsid w:val="0045412F"/>
    <w:rsid w:val="00455D80"/>
    <w:rsid w:val="00474F51"/>
    <w:rsid w:val="0049268F"/>
    <w:rsid w:val="00494418"/>
    <w:rsid w:val="004958FA"/>
    <w:rsid w:val="00497071"/>
    <w:rsid w:val="004A36CE"/>
    <w:rsid w:val="004B38BB"/>
    <w:rsid w:val="004C33B3"/>
    <w:rsid w:val="004C3509"/>
    <w:rsid w:val="004C3692"/>
    <w:rsid w:val="004C52D6"/>
    <w:rsid w:val="004C7043"/>
    <w:rsid w:val="004D3DEC"/>
    <w:rsid w:val="004D6583"/>
    <w:rsid w:val="00502F62"/>
    <w:rsid w:val="00504949"/>
    <w:rsid w:val="0050613B"/>
    <w:rsid w:val="0051451B"/>
    <w:rsid w:val="005204BB"/>
    <w:rsid w:val="00522391"/>
    <w:rsid w:val="005254E7"/>
    <w:rsid w:val="00531819"/>
    <w:rsid w:val="00532913"/>
    <w:rsid w:val="005464BB"/>
    <w:rsid w:val="005519B2"/>
    <w:rsid w:val="0055246A"/>
    <w:rsid w:val="005538A8"/>
    <w:rsid w:val="00563E1D"/>
    <w:rsid w:val="00570455"/>
    <w:rsid w:val="00574CAE"/>
    <w:rsid w:val="00581BAC"/>
    <w:rsid w:val="00590120"/>
    <w:rsid w:val="00595CE3"/>
    <w:rsid w:val="005A0678"/>
    <w:rsid w:val="005A6224"/>
    <w:rsid w:val="005C09D7"/>
    <w:rsid w:val="005C2B31"/>
    <w:rsid w:val="005C5AF1"/>
    <w:rsid w:val="005D28CC"/>
    <w:rsid w:val="005E03A0"/>
    <w:rsid w:val="005E3EB3"/>
    <w:rsid w:val="00600956"/>
    <w:rsid w:val="00604CBF"/>
    <w:rsid w:val="006069AB"/>
    <w:rsid w:val="00614748"/>
    <w:rsid w:val="00620D5E"/>
    <w:rsid w:val="00624513"/>
    <w:rsid w:val="00626D1D"/>
    <w:rsid w:val="00627977"/>
    <w:rsid w:val="00630636"/>
    <w:rsid w:val="00640BD0"/>
    <w:rsid w:val="00644DD4"/>
    <w:rsid w:val="00646C90"/>
    <w:rsid w:val="00650D77"/>
    <w:rsid w:val="00657479"/>
    <w:rsid w:val="00670FE0"/>
    <w:rsid w:val="00684C93"/>
    <w:rsid w:val="00687E1F"/>
    <w:rsid w:val="00692EAE"/>
    <w:rsid w:val="006A632D"/>
    <w:rsid w:val="006B0843"/>
    <w:rsid w:val="006B1804"/>
    <w:rsid w:val="006B30A0"/>
    <w:rsid w:val="006C09FA"/>
    <w:rsid w:val="006D2E34"/>
    <w:rsid w:val="006D3402"/>
    <w:rsid w:val="006E1250"/>
    <w:rsid w:val="006E347F"/>
    <w:rsid w:val="006F2848"/>
    <w:rsid w:val="006F5FC2"/>
    <w:rsid w:val="00703090"/>
    <w:rsid w:val="0070442D"/>
    <w:rsid w:val="00706E22"/>
    <w:rsid w:val="007235B1"/>
    <w:rsid w:val="007247EE"/>
    <w:rsid w:val="007337FC"/>
    <w:rsid w:val="00740E04"/>
    <w:rsid w:val="00765192"/>
    <w:rsid w:val="007701CB"/>
    <w:rsid w:val="0077766B"/>
    <w:rsid w:val="0078183A"/>
    <w:rsid w:val="00786AA8"/>
    <w:rsid w:val="00793070"/>
    <w:rsid w:val="007B1E63"/>
    <w:rsid w:val="007C085F"/>
    <w:rsid w:val="007C4DB8"/>
    <w:rsid w:val="007D2F5A"/>
    <w:rsid w:val="007D6465"/>
    <w:rsid w:val="007E3014"/>
    <w:rsid w:val="00807E38"/>
    <w:rsid w:val="00823C1B"/>
    <w:rsid w:val="00823F98"/>
    <w:rsid w:val="0083031E"/>
    <w:rsid w:val="00836654"/>
    <w:rsid w:val="00836A29"/>
    <w:rsid w:val="008403AA"/>
    <w:rsid w:val="0084258E"/>
    <w:rsid w:val="008442F8"/>
    <w:rsid w:val="0086668D"/>
    <w:rsid w:val="00867B42"/>
    <w:rsid w:val="00871DBD"/>
    <w:rsid w:val="00880771"/>
    <w:rsid w:val="008925A8"/>
    <w:rsid w:val="00892602"/>
    <w:rsid w:val="008B212E"/>
    <w:rsid w:val="008B6BB1"/>
    <w:rsid w:val="008C0A4B"/>
    <w:rsid w:val="008C19A5"/>
    <w:rsid w:val="008E30FB"/>
    <w:rsid w:val="008F17C7"/>
    <w:rsid w:val="008F6326"/>
    <w:rsid w:val="00901BFA"/>
    <w:rsid w:val="00921E5A"/>
    <w:rsid w:val="00922550"/>
    <w:rsid w:val="009324C5"/>
    <w:rsid w:val="00941E1E"/>
    <w:rsid w:val="00942EE9"/>
    <w:rsid w:val="00943CA8"/>
    <w:rsid w:val="00944813"/>
    <w:rsid w:val="00945057"/>
    <w:rsid w:val="00955231"/>
    <w:rsid w:val="0099078F"/>
    <w:rsid w:val="00993973"/>
    <w:rsid w:val="009B086A"/>
    <w:rsid w:val="009B30F4"/>
    <w:rsid w:val="009B3393"/>
    <w:rsid w:val="009C022F"/>
    <w:rsid w:val="009C4B39"/>
    <w:rsid w:val="009D2A90"/>
    <w:rsid w:val="009D3409"/>
    <w:rsid w:val="009E28E4"/>
    <w:rsid w:val="009E3299"/>
    <w:rsid w:val="009F0D52"/>
    <w:rsid w:val="009F36E1"/>
    <w:rsid w:val="009F7DE7"/>
    <w:rsid w:val="009F7FD9"/>
    <w:rsid w:val="00A1240D"/>
    <w:rsid w:val="00A12818"/>
    <w:rsid w:val="00A22EC5"/>
    <w:rsid w:val="00A45E19"/>
    <w:rsid w:val="00A4615F"/>
    <w:rsid w:val="00A52267"/>
    <w:rsid w:val="00A55933"/>
    <w:rsid w:val="00A72552"/>
    <w:rsid w:val="00A94DD5"/>
    <w:rsid w:val="00A95817"/>
    <w:rsid w:val="00AA39A4"/>
    <w:rsid w:val="00AA4E5D"/>
    <w:rsid w:val="00AA5765"/>
    <w:rsid w:val="00AB6F91"/>
    <w:rsid w:val="00AD0832"/>
    <w:rsid w:val="00AD479F"/>
    <w:rsid w:val="00AE0B73"/>
    <w:rsid w:val="00AE2442"/>
    <w:rsid w:val="00AE7022"/>
    <w:rsid w:val="00AE7D4C"/>
    <w:rsid w:val="00AF0029"/>
    <w:rsid w:val="00AF23C2"/>
    <w:rsid w:val="00AF471C"/>
    <w:rsid w:val="00B00A79"/>
    <w:rsid w:val="00B13391"/>
    <w:rsid w:val="00B210CD"/>
    <w:rsid w:val="00B344B6"/>
    <w:rsid w:val="00B365EC"/>
    <w:rsid w:val="00B42930"/>
    <w:rsid w:val="00B54946"/>
    <w:rsid w:val="00B5581E"/>
    <w:rsid w:val="00B56F6B"/>
    <w:rsid w:val="00B70402"/>
    <w:rsid w:val="00B71AC8"/>
    <w:rsid w:val="00B774EA"/>
    <w:rsid w:val="00B814E3"/>
    <w:rsid w:val="00B82626"/>
    <w:rsid w:val="00B91E08"/>
    <w:rsid w:val="00B945F0"/>
    <w:rsid w:val="00BA1987"/>
    <w:rsid w:val="00BA2549"/>
    <w:rsid w:val="00BA62A9"/>
    <w:rsid w:val="00BB497D"/>
    <w:rsid w:val="00BB6130"/>
    <w:rsid w:val="00BC5739"/>
    <w:rsid w:val="00BC6579"/>
    <w:rsid w:val="00BD6998"/>
    <w:rsid w:val="00BE07BF"/>
    <w:rsid w:val="00BE1DD5"/>
    <w:rsid w:val="00BF5BD1"/>
    <w:rsid w:val="00BF7239"/>
    <w:rsid w:val="00BF7FF7"/>
    <w:rsid w:val="00C05C37"/>
    <w:rsid w:val="00C135B6"/>
    <w:rsid w:val="00C24F26"/>
    <w:rsid w:val="00C2691A"/>
    <w:rsid w:val="00C3137B"/>
    <w:rsid w:val="00C45193"/>
    <w:rsid w:val="00C67A4C"/>
    <w:rsid w:val="00C76916"/>
    <w:rsid w:val="00C91C60"/>
    <w:rsid w:val="00CA0D29"/>
    <w:rsid w:val="00CA7C9C"/>
    <w:rsid w:val="00CB1E92"/>
    <w:rsid w:val="00CB280E"/>
    <w:rsid w:val="00CB2841"/>
    <w:rsid w:val="00CC1AFD"/>
    <w:rsid w:val="00CC36F3"/>
    <w:rsid w:val="00CC52EB"/>
    <w:rsid w:val="00CC71AF"/>
    <w:rsid w:val="00CC7D6E"/>
    <w:rsid w:val="00CD4CD0"/>
    <w:rsid w:val="00CF03F0"/>
    <w:rsid w:val="00D03DDC"/>
    <w:rsid w:val="00D13398"/>
    <w:rsid w:val="00D171A2"/>
    <w:rsid w:val="00D34387"/>
    <w:rsid w:val="00D41DB8"/>
    <w:rsid w:val="00D47E0F"/>
    <w:rsid w:val="00D65C09"/>
    <w:rsid w:val="00D717F1"/>
    <w:rsid w:val="00D76E0C"/>
    <w:rsid w:val="00D81AD7"/>
    <w:rsid w:val="00D81E1D"/>
    <w:rsid w:val="00D8225F"/>
    <w:rsid w:val="00D864D0"/>
    <w:rsid w:val="00D87109"/>
    <w:rsid w:val="00DB051B"/>
    <w:rsid w:val="00DB1481"/>
    <w:rsid w:val="00DC0406"/>
    <w:rsid w:val="00DC375C"/>
    <w:rsid w:val="00DC3828"/>
    <w:rsid w:val="00E0688D"/>
    <w:rsid w:val="00E102A7"/>
    <w:rsid w:val="00E14E79"/>
    <w:rsid w:val="00E16E77"/>
    <w:rsid w:val="00E173B3"/>
    <w:rsid w:val="00E222FF"/>
    <w:rsid w:val="00E431D2"/>
    <w:rsid w:val="00E4390D"/>
    <w:rsid w:val="00E5434E"/>
    <w:rsid w:val="00E54EB7"/>
    <w:rsid w:val="00E65298"/>
    <w:rsid w:val="00E676AC"/>
    <w:rsid w:val="00E838AE"/>
    <w:rsid w:val="00E83F5F"/>
    <w:rsid w:val="00E85FE2"/>
    <w:rsid w:val="00EA1755"/>
    <w:rsid w:val="00EC31EF"/>
    <w:rsid w:val="00EC4301"/>
    <w:rsid w:val="00EC4D47"/>
    <w:rsid w:val="00ED63E0"/>
    <w:rsid w:val="00EE50E9"/>
    <w:rsid w:val="00EF0889"/>
    <w:rsid w:val="00EF11F6"/>
    <w:rsid w:val="00EF277F"/>
    <w:rsid w:val="00F04E62"/>
    <w:rsid w:val="00F15E08"/>
    <w:rsid w:val="00F2083A"/>
    <w:rsid w:val="00F258FF"/>
    <w:rsid w:val="00F3242B"/>
    <w:rsid w:val="00F3479F"/>
    <w:rsid w:val="00F35A21"/>
    <w:rsid w:val="00F37E5A"/>
    <w:rsid w:val="00F40B03"/>
    <w:rsid w:val="00F41A71"/>
    <w:rsid w:val="00F52D79"/>
    <w:rsid w:val="00F65CB1"/>
    <w:rsid w:val="00F8386C"/>
    <w:rsid w:val="00FB4D90"/>
    <w:rsid w:val="00FB4E8F"/>
    <w:rsid w:val="00FD4086"/>
    <w:rsid w:val="00FD5EA7"/>
    <w:rsid w:val="00FD62EF"/>
    <w:rsid w:val="00FE1B74"/>
    <w:rsid w:val="00FF208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346F6"/>
  <w14:defaultImageDpi w14:val="32767"/>
  <w15:docId w15:val="{24545562-22A7-49E1-8BBD-AEDC97041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76916"/>
    <w:pPr>
      <w:spacing w:line="220" w:lineRule="exact"/>
      <w:jc w:val="both"/>
    </w:pPr>
    <w:rPr>
      <w:rFonts w:ascii="Graphik LCG Light" w:hAnsi="Graphik LCG Light"/>
      <w:color w:val="000000" w:themeColor="text1"/>
      <w:spacing w:val="4"/>
      <w:sz w:val="18"/>
    </w:rPr>
  </w:style>
  <w:style w:type="paragraph" w:styleId="berschrift1">
    <w:name w:val="heading 1"/>
    <w:aliases w:val="HEADLINE 1"/>
    <w:basedOn w:val="Standard"/>
    <w:next w:val="Standard"/>
    <w:link w:val="berschrift1Zchn"/>
    <w:uiPriority w:val="9"/>
    <w:qFormat/>
    <w:rsid w:val="00E4390D"/>
    <w:pPr>
      <w:keepNext/>
      <w:keepLines/>
      <w:numPr>
        <w:numId w:val="2"/>
      </w:numPr>
      <w:spacing w:before="260" w:after="260" w:line="260" w:lineRule="exact"/>
      <w:jc w:val="left"/>
      <w:outlineLvl w:val="0"/>
    </w:pPr>
    <w:rPr>
      <w:rFonts w:eastAsiaTheme="majorEastAsia" w:cstheme="majorBidi"/>
      <w:color w:val="E52236"/>
      <w:spacing w:val="0"/>
      <w:sz w:val="28"/>
      <w:szCs w:val="32"/>
    </w:rPr>
  </w:style>
  <w:style w:type="paragraph" w:styleId="berschrift2">
    <w:name w:val="heading 2"/>
    <w:aliases w:val="HEADLINE 2"/>
    <w:basedOn w:val="berschrift1"/>
    <w:next w:val="Standard"/>
    <w:link w:val="berschrift2Zchn"/>
    <w:uiPriority w:val="9"/>
    <w:unhideWhenUsed/>
    <w:qFormat/>
    <w:rsid w:val="00245D8A"/>
    <w:pPr>
      <w:numPr>
        <w:ilvl w:val="1"/>
        <w:numId w:val="0"/>
      </w:numPr>
      <w:spacing w:after="100"/>
      <w:outlineLvl w:val="1"/>
    </w:pPr>
    <w:rPr>
      <w:caps/>
      <w:sz w:val="18"/>
      <w:szCs w:val="26"/>
    </w:rPr>
  </w:style>
  <w:style w:type="paragraph" w:styleId="berschrift3">
    <w:name w:val="heading 3"/>
    <w:aliases w:val="HEADLINE 3"/>
    <w:basedOn w:val="berschrift2"/>
    <w:next w:val="Standard"/>
    <w:link w:val="berschrift3Zchn"/>
    <w:uiPriority w:val="9"/>
    <w:unhideWhenUsed/>
    <w:qFormat/>
    <w:rsid w:val="00245D8A"/>
    <w:pPr>
      <w:numPr>
        <w:ilvl w:val="2"/>
        <w:numId w:val="2"/>
      </w:numPr>
      <w:outlineLvl w:val="2"/>
    </w:pPr>
    <w:rPr>
      <w:bCs/>
      <w:caps w:val="0"/>
    </w:rPr>
  </w:style>
  <w:style w:type="paragraph" w:styleId="berschrift4">
    <w:name w:val="heading 4"/>
    <w:basedOn w:val="Standard"/>
    <w:next w:val="Standard"/>
    <w:link w:val="berschrift4Zchn"/>
    <w:uiPriority w:val="9"/>
    <w:semiHidden/>
    <w:unhideWhenUsed/>
    <w:qFormat/>
    <w:rsid w:val="00E4390D"/>
    <w:pPr>
      <w:keepNext/>
      <w:keepLines/>
      <w:numPr>
        <w:ilvl w:val="3"/>
        <w:numId w:val="2"/>
      </w:numPr>
      <w:spacing w:before="40"/>
      <w:outlineLvl w:val="3"/>
    </w:pPr>
    <w:rPr>
      <w:rFonts w:asciiTheme="majorHAnsi" w:eastAsiaTheme="majorEastAsia" w:hAnsiTheme="majorHAnsi" w:cstheme="majorBidi"/>
      <w:i/>
      <w:iCs/>
      <w:color w:val="2E74B5" w:themeColor="accent1" w:themeShade="BF"/>
    </w:rPr>
  </w:style>
  <w:style w:type="paragraph" w:styleId="berschrift5">
    <w:name w:val="heading 5"/>
    <w:basedOn w:val="Standard"/>
    <w:next w:val="Standard"/>
    <w:link w:val="berschrift5Zchn"/>
    <w:uiPriority w:val="9"/>
    <w:semiHidden/>
    <w:unhideWhenUsed/>
    <w:qFormat/>
    <w:rsid w:val="00E4390D"/>
    <w:pPr>
      <w:keepNext/>
      <w:keepLines/>
      <w:numPr>
        <w:ilvl w:val="4"/>
        <w:numId w:val="2"/>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E4390D"/>
    <w:pPr>
      <w:keepNext/>
      <w:keepLines/>
      <w:numPr>
        <w:ilvl w:val="5"/>
        <w:numId w:val="2"/>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E4390D"/>
    <w:pPr>
      <w:keepNext/>
      <w:keepLines/>
      <w:numPr>
        <w:ilvl w:val="6"/>
        <w:numId w:val="2"/>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E4390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E4390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Zwischenberschrift">
    <w:name w:val="Zwischenüberschrift"/>
    <w:basedOn w:val="Standard"/>
    <w:qFormat/>
    <w:rsid w:val="00BD6998"/>
    <w:pPr>
      <w:jc w:val="left"/>
    </w:pPr>
    <w:rPr>
      <w:rFonts w:ascii="Graphik LCG" w:hAnsi="Graphik LCG"/>
    </w:rPr>
  </w:style>
  <w:style w:type="character" w:customStyle="1" w:styleId="berschrift1Zchn">
    <w:name w:val="Überschrift 1 Zchn"/>
    <w:aliases w:val="HEADLINE 1 Zchn"/>
    <w:basedOn w:val="Absatz-Standardschriftart"/>
    <w:link w:val="berschrift1"/>
    <w:uiPriority w:val="9"/>
    <w:rsid w:val="00E4390D"/>
    <w:rPr>
      <w:rFonts w:ascii="Graphik LCG Light" w:eastAsiaTheme="majorEastAsia" w:hAnsi="Graphik LCG Light" w:cstheme="majorBidi"/>
      <w:color w:val="E52236"/>
      <w:sz w:val="28"/>
      <w:szCs w:val="32"/>
    </w:rPr>
  </w:style>
  <w:style w:type="paragraph" w:styleId="Kopfzeile">
    <w:name w:val="header"/>
    <w:basedOn w:val="Standard"/>
    <w:link w:val="KopfzeileZchn"/>
    <w:uiPriority w:val="99"/>
    <w:unhideWhenUsed/>
    <w:qFormat/>
    <w:rsid w:val="0030347C"/>
    <w:pPr>
      <w:tabs>
        <w:tab w:val="center" w:pos="4536"/>
        <w:tab w:val="right" w:pos="9072"/>
      </w:tabs>
      <w:jc w:val="left"/>
    </w:pPr>
    <w:rPr>
      <w:caps/>
      <w:spacing w:val="6"/>
      <w:sz w:val="16"/>
    </w:rPr>
  </w:style>
  <w:style w:type="character" w:customStyle="1" w:styleId="KopfzeileZchn">
    <w:name w:val="Kopfzeile Zchn"/>
    <w:basedOn w:val="Absatz-Standardschriftart"/>
    <w:link w:val="Kopfzeile"/>
    <w:uiPriority w:val="99"/>
    <w:rsid w:val="0030347C"/>
    <w:rPr>
      <w:rFonts w:ascii="Graphik Light" w:hAnsi="Graphik Light"/>
      <w:caps/>
      <w:color w:val="000000" w:themeColor="text1"/>
      <w:spacing w:val="6"/>
      <w:sz w:val="16"/>
    </w:rPr>
  </w:style>
  <w:style w:type="paragraph" w:styleId="Fuzeile">
    <w:name w:val="footer"/>
    <w:basedOn w:val="Standard"/>
    <w:link w:val="FuzeileZchn"/>
    <w:autoRedefine/>
    <w:uiPriority w:val="99"/>
    <w:unhideWhenUsed/>
    <w:rsid w:val="00B13391"/>
    <w:pPr>
      <w:widowControl w:val="0"/>
      <w:tabs>
        <w:tab w:val="center" w:pos="4536"/>
        <w:tab w:val="left" w:pos="6180"/>
        <w:tab w:val="right" w:pos="8611"/>
        <w:tab w:val="right" w:pos="9072"/>
      </w:tabs>
      <w:spacing w:line="240" w:lineRule="auto"/>
      <w:jc w:val="right"/>
    </w:pPr>
    <w:rPr>
      <w:color w:val="E52236"/>
      <w:sz w:val="24"/>
    </w:rPr>
  </w:style>
  <w:style w:type="character" w:customStyle="1" w:styleId="FuzeileZchn">
    <w:name w:val="Fußzeile Zchn"/>
    <w:basedOn w:val="Absatz-Standardschriftart"/>
    <w:link w:val="Fuzeile"/>
    <w:uiPriority w:val="99"/>
    <w:rsid w:val="00B13391"/>
    <w:rPr>
      <w:rFonts w:ascii="Graphik Light" w:hAnsi="Graphik Light"/>
      <w:color w:val="E52236"/>
      <w:spacing w:val="4"/>
      <w:lang w:val="en-GB"/>
    </w:rPr>
  </w:style>
  <w:style w:type="table" w:styleId="Tabellenraster">
    <w:name w:val="Table Grid"/>
    <w:basedOn w:val="NormaleTabelle"/>
    <w:uiPriority w:val="3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3A3232"/>
    <w:pPr>
      <w:spacing w:line="240" w:lineRule="auto"/>
    </w:pPr>
    <w:rPr>
      <w:rFonts w:ascii="Times New Roman" w:hAnsi="Times New Roman" w:cs="Times New Roman"/>
      <w:szCs w:val="18"/>
    </w:rPr>
  </w:style>
  <w:style w:type="character" w:customStyle="1" w:styleId="SprechblasentextZchn">
    <w:name w:val="Sprechblasentext Zchn"/>
    <w:basedOn w:val="Absatz-Standardschriftart"/>
    <w:link w:val="Sprechblasentext"/>
    <w:uiPriority w:val="99"/>
    <w:semiHidden/>
    <w:rsid w:val="003A3232"/>
    <w:rPr>
      <w:rFonts w:ascii="Times New Roman" w:hAnsi="Times New Roman" w:cs="Times New Roman"/>
      <w:color w:val="000000" w:themeColor="text1"/>
      <w:spacing w:val="4"/>
      <w:sz w:val="18"/>
      <w:szCs w:val="18"/>
    </w:rPr>
  </w:style>
  <w:style w:type="paragraph" w:styleId="Listenabsatz">
    <w:name w:val="List Paragraph"/>
    <w:basedOn w:val="Standard"/>
    <w:uiPriority w:val="34"/>
    <w:qFormat/>
    <w:rsid w:val="005538A8"/>
    <w:pPr>
      <w:ind w:left="720"/>
      <w:contextualSpacing/>
    </w:pPr>
  </w:style>
  <w:style w:type="paragraph" w:customStyle="1" w:styleId="Unterberschrift">
    <w:name w:val="Unterüberschrift"/>
    <w:basedOn w:val="Hauptberschrift"/>
    <w:qFormat/>
    <w:rsid w:val="00BA1987"/>
    <w:pPr>
      <w:spacing w:line="320" w:lineRule="exact"/>
    </w:pPr>
    <w:rPr>
      <w:caps/>
      <w:sz w:val="28"/>
    </w:rPr>
  </w:style>
  <w:style w:type="numbering" w:styleId="111111">
    <w:name w:val="Outline List 2"/>
    <w:basedOn w:val="KeineListe"/>
    <w:uiPriority w:val="99"/>
    <w:semiHidden/>
    <w:unhideWhenUsed/>
    <w:rsid w:val="00CC71AF"/>
    <w:pPr>
      <w:numPr>
        <w:numId w:val="1"/>
      </w:numPr>
    </w:pPr>
  </w:style>
  <w:style w:type="paragraph" w:styleId="Funotentext">
    <w:name w:val="footnote text"/>
    <w:basedOn w:val="Standard"/>
    <w:link w:val="FunotentextZchn"/>
    <w:autoRedefine/>
    <w:uiPriority w:val="99"/>
    <w:unhideWhenUsed/>
    <w:rsid w:val="00595CE3"/>
    <w:pPr>
      <w:spacing w:line="180" w:lineRule="exact"/>
    </w:pPr>
    <w:rPr>
      <w:sz w:val="13"/>
    </w:rPr>
  </w:style>
  <w:style w:type="character" w:customStyle="1" w:styleId="FunotentextZchn">
    <w:name w:val="Fußnotentext Zchn"/>
    <w:basedOn w:val="Absatz-Standardschriftart"/>
    <w:link w:val="Funotentext"/>
    <w:uiPriority w:val="99"/>
    <w:rsid w:val="00595CE3"/>
    <w:rPr>
      <w:rFonts w:ascii="Graphik Light" w:hAnsi="Graphik Light"/>
      <w:color w:val="000000" w:themeColor="text1"/>
      <w:spacing w:val="4"/>
      <w:sz w:val="13"/>
    </w:rPr>
  </w:style>
  <w:style w:type="character" w:styleId="Funotenzeichen">
    <w:name w:val="footnote reference"/>
    <w:basedOn w:val="Absatz-Standardschriftart"/>
    <w:uiPriority w:val="99"/>
    <w:unhideWhenUsed/>
    <w:rsid w:val="00E54EB7"/>
    <w:rPr>
      <w:rFonts w:ascii="Graphik Light" w:hAnsi="Graphik Light"/>
      <w:b w:val="0"/>
      <w:bCs w:val="0"/>
      <w:i w:val="0"/>
      <w:iCs w:val="0"/>
      <w:sz w:val="16"/>
      <w:vertAlign w:val="superscript"/>
    </w:rPr>
  </w:style>
  <w:style w:type="character" w:customStyle="1" w:styleId="berschrift2Zchn">
    <w:name w:val="Überschrift 2 Zchn"/>
    <w:aliases w:val="HEADLINE 2 Zchn"/>
    <w:basedOn w:val="Absatz-Standardschriftart"/>
    <w:link w:val="berschrift2"/>
    <w:uiPriority w:val="9"/>
    <w:rsid w:val="00532913"/>
    <w:rPr>
      <w:rFonts w:ascii="Graphik Light" w:eastAsiaTheme="majorEastAsia" w:hAnsi="Graphik Light" w:cstheme="majorBidi"/>
      <w:caps/>
      <w:color w:val="E52236"/>
      <w:sz w:val="18"/>
      <w:szCs w:val="26"/>
    </w:rPr>
  </w:style>
  <w:style w:type="character" w:customStyle="1" w:styleId="berschrift3Zchn">
    <w:name w:val="Überschrift 3 Zchn"/>
    <w:aliases w:val="HEADLINE 3 Zchn"/>
    <w:basedOn w:val="Absatz-Standardschriftart"/>
    <w:link w:val="berschrift3"/>
    <w:uiPriority w:val="9"/>
    <w:rsid w:val="00245D8A"/>
    <w:rPr>
      <w:rFonts w:ascii="Graphik LCG Light" w:eastAsiaTheme="majorEastAsia" w:hAnsi="Graphik LCG Light" w:cstheme="majorBidi"/>
      <w:bCs/>
      <w:color w:val="E52236"/>
      <w:sz w:val="18"/>
      <w:szCs w:val="26"/>
    </w:rPr>
  </w:style>
  <w:style w:type="paragraph" w:styleId="Inhaltsverzeichnisberschrift">
    <w:name w:val="TOC Heading"/>
    <w:basedOn w:val="berschrift1"/>
    <w:next w:val="Standard"/>
    <w:uiPriority w:val="39"/>
    <w:unhideWhenUsed/>
    <w:qFormat/>
    <w:rsid w:val="00245D8A"/>
    <w:pPr>
      <w:numPr>
        <w:numId w:val="0"/>
      </w:numPr>
      <w:spacing w:before="480" w:line="276" w:lineRule="auto"/>
      <w:outlineLvl w:val="9"/>
    </w:pPr>
    <w:rPr>
      <w:szCs w:val="28"/>
      <w:lang w:val="en-GB" w:eastAsia="de-DE"/>
    </w:rPr>
  </w:style>
  <w:style w:type="paragraph" w:styleId="Verzeichnis1">
    <w:name w:val="toc 1"/>
    <w:basedOn w:val="Standard"/>
    <w:uiPriority w:val="39"/>
    <w:unhideWhenUsed/>
    <w:qFormat/>
    <w:rsid w:val="00563E1D"/>
    <w:pPr>
      <w:spacing w:before="200" w:after="100"/>
    </w:pPr>
    <w:rPr>
      <w:bCs/>
      <w:color w:val="C00000"/>
      <w:sz w:val="28"/>
      <w:szCs w:val="22"/>
    </w:rPr>
  </w:style>
  <w:style w:type="paragraph" w:styleId="Verzeichnis2">
    <w:name w:val="toc 2"/>
    <w:basedOn w:val="Standard"/>
    <w:next w:val="Standard"/>
    <w:uiPriority w:val="39"/>
    <w:unhideWhenUsed/>
    <w:qFormat/>
    <w:rsid w:val="008B212E"/>
    <w:pPr>
      <w:ind w:left="210"/>
    </w:pPr>
    <w:rPr>
      <w:iCs/>
      <w:caps/>
      <w:color w:val="C00000"/>
      <w:szCs w:val="22"/>
    </w:rPr>
  </w:style>
  <w:style w:type="paragraph" w:styleId="Verzeichnis3">
    <w:name w:val="toc 3"/>
    <w:basedOn w:val="Standard"/>
    <w:uiPriority w:val="39"/>
    <w:unhideWhenUsed/>
    <w:qFormat/>
    <w:rsid w:val="00BD6998"/>
    <w:pPr>
      <w:ind w:left="420"/>
    </w:pPr>
    <w:rPr>
      <w:szCs w:val="22"/>
    </w:rPr>
  </w:style>
  <w:style w:type="character" w:styleId="Hyperlink">
    <w:name w:val="Hyperlink"/>
    <w:basedOn w:val="Absatz-Standardschriftart"/>
    <w:uiPriority w:val="99"/>
    <w:unhideWhenUsed/>
    <w:rsid w:val="00624513"/>
    <w:rPr>
      <w:rFonts w:ascii="Graphik LCG Light" w:hAnsi="Graphik LCG Light"/>
      <w:b w:val="0"/>
      <w:bCs w:val="0"/>
      <w:i w:val="0"/>
      <w:iCs w:val="0"/>
      <w:color w:val="E52236"/>
      <w:sz w:val="18"/>
      <w:u w:val="single"/>
    </w:rPr>
  </w:style>
  <w:style w:type="paragraph" w:styleId="Verzeichnis4">
    <w:name w:val="toc 4"/>
    <w:basedOn w:val="Standard"/>
    <w:next w:val="Standard"/>
    <w:autoRedefine/>
    <w:uiPriority w:val="39"/>
    <w:semiHidden/>
    <w:unhideWhenUsed/>
    <w:rsid w:val="009324C5"/>
    <w:pPr>
      <w:ind w:left="630"/>
    </w:pPr>
    <w:rPr>
      <w:rFonts w:asciiTheme="minorHAnsi" w:hAnsiTheme="minorHAnsi"/>
      <w:sz w:val="20"/>
      <w:szCs w:val="20"/>
    </w:rPr>
  </w:style>
  <w:style w:type="paragraph" w:styleId="Verzeichnis5">
    <w:name w:val="toc 5"/>
    <w:basedOn w:val="Standard"/>
    <w:next w:val="Standard"/>
    <w:autoRedefine/>
    <w:uiPriority w:val="39"/>
    <w:semiHidden/>
    <w:unhideWhenUsed/>
    <w:rsid w:val="009324C5"/>
    <w:pPr>
      <w:ind w:left="840"/>
    </w:pPr>
    <w:rPr>
      <w:rFonts w:asciiTheme="minorHAnsi" w:hAnsiTheme="minorHAnsi"/>
      <w:sz w:val="20"/>
      <w:szCs w:val="20"/>
    </w:rPr>
  </w:style>
  <w:style w:type="paragraph" w:styleId="Verzeichnis6">
    <w:name w:val="toc 6"/>
    <w:basedOn w:val="Standard"/>
    <w:next w:val="Standard"/>
    <w:autoRedefine/>
    <w:uiPriority w:val="39"/>
    <w:semiHidden/>
    <w:unhideWhenUsed/>
    <w:rsid w:val="009324C5"/>
    <w:pPr>
      <w:ind w:left="1050"/>
    </w:pPr>
    <w:rPr>
      <w:rFonts w:asciiTheme="minorHAnsi" w:hAnsiTheme="minorHAnsi"/>
      <w:sz w:val="20"/>
      <w:szCs w:val="20"/>
    </w:rPr>
  </w:style>
  <w:style w:type="paragraph" w:styleId="Verzeichnis7">
    <w:name w:val="toc 7"/>
    <w:basedOn w:val="Standard"/>
    <w:next w:val="Standard"/>
    <w:autoRedefine/>
    <w:uiPriority w:val="39"/>
    <w:semiHidden/>
    <w:unhideWhenUsed/>
    <w:rsid w:val="009324C5"/>
    <w:pPr>
      <w:ind w:left="1260"/>
    </w:pPr>
    <w:rPr>
      <w:rFonts w:asciiTheme="minorHAnsi" w:hAnsiTheme="minorHAnsi"/>
      <w:sz w:val="20"/>
      <w:szCs w:val="20"/>
    </w:rPr>
  </w:style>
  <w:style w:type="paragraph" w:styleId="Verzeichnis8">
    <w:name w:val="toc 8"/>
    <w:basedOn w:val="Standard"/>
    <w:next w:val="Standard"/>
    <w:autoRedefine/>
    <w:uiPriority w:val="39"/>
    <w:semiHidden/>
    <w:unhideWhenUsed/>
    <w:rsid w:val="009324C5"/>
    <w:pPr>
      <w:ind w:left="1470"/>
    </w:pPr>
    <w:rPr>
      <w:rFonts w:asciiTheme="minorHAnsi" w:hAnsiTheme="minorHAnsi"/>
      <w:sz w:val="20"/>
      <w:szCs w:val="20"/>
    </w:rPr>
  </w:style>
  <w:style w:type="paragraph" w:styleId="Verzeichnis9">
    <w:name w:val="toc 9"/>
    <w:basedOn w:val="Standard"/>
    <w:next w:val="Standard"/>
    <w:autoRedefine/>
    <w:uiPriority w:val="39"/>
    <w:semiHidden/>
    <w:unhideWhenUsed/>
    <w:rsid w:val="009324C5"/>
    <w:pPr>
      <w:ind w:left="1680"/>
    </w:pPr>
    <w:rPr>
      <w:rFonts w:asciiTheme="minorHAnsi" w:hAnsiTheme="minorHAnsi"/>
      <w:sz w:val="20"/>
      <w:szCs w:val="20"/>
    </w:rPr>
  </w:style>
  <w:style w:type="paragraph" w:customStyle="1" w:styleId="Hauptberschrift">
    <w:name w:val="Hauptüberschrift"/>
    <w:basedOn w:val="Standard"/>
    <w:qFormat/>
    <w:rsid w:val="00EF0889"/>
    <w:pPr>
      <w:spacing w:line="680" w:lineRule="exact"/>
      <w:contextualSpacing/>
      <w:jc w:val="center"/>
    </w:pPr>
    <w:rPr>
      <w:color w:val="E52236"/>
      <w:sz w:val="64"/>
    </w:rPr>
  </w:style>
  <w:style w:type="character" w:customStyle="1" w:styleId="berschrift4Zchn">
    <w:name w:val="Überschrift 4 Zchn"/>
    <w:basedOn w:val="Absatz-Standardschriftart"/>
    <w:link w:val="berschrift4"/>
    <w:uiPriority w:val="9"/>
    <w:semiHidden/>
    <w:rsid w:val="00FB4E8F"/>
    <w:rPr>
      <w:rFonts w:asciiTheme="majorHAnsi" w:eastAsiaTheme="majorEastAsia" w:hAnsiTheme="majorHAnsi" w:cstheme="majorBidi"/>
      <w:i/>
      <w:iCs/>
      <w:color w:val="2E74B5" w:themeColor="accent1" w:themeShade="BF"/>
      <w:spacing w:val="4"/>
      <w:sz w:val="18"/>
    </w:rPr>
  </w:style>
  <w:style w:type="character" w:customStyle="1" w:styleId="berschrift5Zchn">
    <w:name w:val="Überschrift 5 Zchn"/>
    <w:basedOn w:val="Absatz-Standardschriftart"/>
    <w:link w:val="berschrift5"/>
    <w:uiPriority w:val="9"/>
    <w:semiHidden/>
    <w:rsid w:val="00FB4E8F"/>
    <w:rPr>
      <w:rFonts w:asciiTheme="majorHAnsi" w:eastAsiaTheme="majorEastAsia" w:hAnsiTheme="majorHAnsi" w:cstheme="majorBidi"/>
      <w:color w:val="2E74B5" w:themeColor="accent1" w:themeShade="BF"/>
      <w:spacing w:val="4"/>
      <w:sz w:val="18"/>
    </w:rPr>
  </w:style>
  <w:style w:type="character" w:customStyle="1" w:styleId="berschrift6Zchn">
    <w:name w:val="Überschrift 6 Zchn"/>
    <w:basedOn w:val="Absatz-Standardschriftart"/>
    <w:link w:val="berschrift6"/>
    <w:uiPriority w:val="9"/>
    <w:semiHidden/>
    <w:rsid w:val="00FB4E8F"/>
    <w:rPr>
      <w:rFonts w:asciiTheme="majorHAnsi" w:eastAsiaTheme="majorEastAsia" w:hAnsiTheme="majorHAnsi" w:cstheme="majorBidi"/>
      <w:color w:val="1F4D78" w:themeColor="accent1" w:themeShade="7F"/>
      <w:spacing w:val="4"/>
      <w:sz w:val="18"/>
    </w:rPr>
  </w:style>
  <w:style w:type="character" w:customStyle="1" w:styleId="berschrift7Zchn">
    <w:name w:val="Überschrift 7 Zchn"/>
    <w:basedOn w:val="Absatz-Standardschriftart"/>
    <w:link w:val="berschrift7"/>
    <w:uiPriority w:val="9"/>
    <w:semiHidden/>
    <w:rsid w:val="00FB4E8F"/>
    <w:rPr>
      <w:rFonts w:asciiTheme="majorHAnsi" w:eastAsiaTheme="majorEastAsia" w:hAnsiTheme="majorHAnsi" w:cstheme="majorBidi"/>
      <w:i/>
      <w:iCs/>
      <w:color w:val="1F4D78" w:themeColor="accent1" w:themeShade="7F"/>
      <w:spacing w:val="4"/>
      <w:sz w:val="18"/>
    </w:rPr>
  </w:style>
  <w:style w:type="character" w:customStyle="1" w:styleId="berschrift8Zchn">
    <w:name w:val="Überschrift 8 Zchn"/>
    <w:basedOn w:val="Absatz-Standardschriftart"/>
    <w:link w:val="berschrift8"/>
    <w:uiPriority w:val="9"/>
    <w:semiHidden/>
    <w:rsid w:val="00FB4E8F"/>
    <w:rPr>
      <w:rFonts w:asciiTheme="majorHAnsi" w:eastAsiaTheme="majorEastAsia" w:hAnsiTheme="majorHAnsi" w:cstheme="majorBidi"/>
      <w:color w:val="272727" w:themeColor="text1" w:themeTint="D8"/>
      <w:spacing w:val="4"/>
      <w:sz w:val="21"/>
      <w:szCs w:val="21"/>
    </w:rPr>
  </w:style>
  <w:style w:type="character" w:customStyle="1" w:styleId="berschrift9Zchn">
    <w:name w:val="Überschrift 9 Zchn"/>
    <w:basedOn w:val="Absatz-Standardschriftart"/>
    <w:link w:val="berschrift9"/>
    <w:uiPriority w:val="9"/>
    <w:semiHidden/>
    <w:rsid w:val="00FB4E8F"/>
    <w:rPr>
      <w:rFonts w:asciiTheme="majorHAnsi" w:eastAsiaTheme="majorEastAsia" w:hAnsiTheme="majorHAnsi" w:cstheme="majorBidi"/>
      <w:i/>
      <w:iCs/>
      <w:color w:val="272727" w:themeColor="text1" w:themeTint="D8"/>
      <w:spacing w:val="4"/>
      <w:sz w:val="21"/>
      <w:szCs w:val="21"/>
    </w:rPr>
  </w:style>
  <w:style w:type="paragraph" w:customStyle="1" w:styleId="TabelleTitel">
    <w:name w:val="Tabelle Titel"/>
    <w:basedOn w:val="Standard"/>
    <w:qFormat/>
    <w:rsid w:val="001060C6"/>
    <w:rPr>
      <w:caps/>
      <w:color w:val="C00000"/>
    </w:rPr>
  </w:style>
  <w:style w:type="paragraph" w:styleId="Beschriftung">
    <w:name w:val="caption"/>
    <w:basedOn w:val="Standard"/>
    <w:next w:val="Standard"/>
    <w:uiPriority w:val="35"/>
    <w:unhideWhenUsed/>
    <w:rsid w:val="00807E38"/>
    <w:pPr>
      <w:spacing w:after="200" w:line="160" w:lineRule="exact"/>
    </w:pPr>
    <w:rPr>
      <w:iCs/>
      <w:color w:val="C00000"/>
      <w:sz w:val="13"/>
      <w:szCs w:val="18"/>
    </w:rPr>
  </w:style>
  <w:style w:type="paragraph" w:customStyle="1" w:styleId="TabelleText">
    <w:name w:val="Tabelle Text"/>
    <w:basedOn w:val="Zwischenberschrift"/>
    <w:qFormat/>
    <w:rsid w:val="00A94DD5"/>
    <w:pPr>
      <w:spacing w:line="140" w:lineRule="exact"/>
    </w:pPr>
    <w:rPr>
      <w:sz w:val="15"/>
    </w:rPr>
  </w:style>
  <w:style w:type="paragraph" w:customStyle="1" w:styleId="HINWEISkursiv">
    <w:name w:val="HINWEIS kursiv"/>
    <w:basedOn w:val="Textkrper"/>
    <w:rsid w:val="005519B2"/>
    <w:pPr>
      <w:suppressAutoHyphens/>
      <w:spacing w:before="600" w:after="0" w:line="360" w:lineRule="auto"/>
      <w:jc w:val="left"/>
    </w:pPr>
    <w:rPr>
      <w:rFonts w:ascii="Arial" w:eastAsia="SimSun" w:hAnsi="Arial" w:cs="Angsana New"/>
      <w:i/>
      <w:iCs/>
      <w:color w:val="auto"/>
      <w:spacing w:val="0"/>
      <w:sz w:val="22"/>
      <w:szCs w:val="22"/>
      <w:lang w:val="de-AT" w:eastAsia="th-TH" w:bidi="th-TH"/>
    </w:rPr>
  </w:style>
  <w:style w:type="paragraph" w:styleId="Textkrper">
    <w:name w:val="Body Text"/>
    <w:basedOn w:val="Standard"/>
    <w:link w:val="TextkrperZchn"/>
    <w:uiPriority w:val="99"/>
    <w:semiHidden/>
    <w:unhideWhenUsed/>
    <w:rsid w:val="005519B2"/>
    <w:pPr>
      <w:spacing w:after="120"/>
    </w:pPr>
  </w:style>
  <w:style w:type="character" w:customStyle="1" w:styleId="TextkrperZchn">
    <w:name w:val="Textkörper Zchn"/>
    <w:basedOn w:val="Absatz-Standardschriftart"/>
    <w:link w:val="Textkrper"/>
    <w:uiPriority w:val="99"/>
    <w:semiHidden/>
    <w:rsid w:val="005519B2"/>
    <w:rPr>
      <w:rFonts w:ascii="Graphik LCG Light" w:hAnsi="Graphik LCG Light"/>
      <w:color w:val="000000" w:themeColor="text1"/>
      <w:spacing w:val="4"/>
      <w:sz w:val="18"/>
    </w:rPr>
  </w:style>
  <w:style w:type="paragraph" w:customStyle="1" w:styleId="Copy">
    <w:name w:val="Copy"/>
    <w:basedOn w:val="Textkrper"/>
    <w:rsid w:val="002D120B"/>
    <w:pPr>
      <w:spacing w:after="0" w:line="240" w:lineRule="auto"/>
    </w:pPr>
    <w:rPr>
      <w:rFonts w:ascii="Times New Roman" w:eastAsia="SimSun" w:hAnsi="Times New Roman" w:cs="Angsana New"/>
      <w:iCs/>
      <w:color w:val="auto"/>
      <w:spacing w:val="0"/>
      <w:sz w:val="22"/>
      <w:lang w:val="de-AT" w:eastAsia="zh-CN" w:bidi="th-TH"/>
    </w:rPr>
  </w:style>
  <w:style w:type="paragraph" w:customStyle="1" w:styleId="LISTEText">
    <w:name w:val="LISTE Text"/>
    <w:basedOn w:val="Textkrper"/>
    <w:rsid w:val="002D120B"/>
    <w:pPr>
      <w:spacing w:after="0" w:line="360" w:lineRule="auto"/>
      <w:jc w:val="left"/>
    </w:pPr>
    <w:rPr>
      <w:rFonts w:ascii="Arial" w:eastAsia="SimSun" w:hAnsi="Arial" w:cs="Angsana New"/>
      <w:iCs/>
      <w:color w:val="auto"/>
      <w:spacing w:val="0"/>
      <w:sz w:val="22"/>
      <w:lang w:val="de-AT" w:eastAsia="zh-CN" w:bidi="th-TH"/>
    </w:rPr>
  </w:style>
  <w:style w:type="character" w:customStyle="1" w:styleId="NichtaufgelsteErwhnung1">
    <w:name w:val="Nicht aufgelöste Erwähnung1"/>
    <w:basedOn w:val="Absatz-Standardschriftart"/>
    <w:uiPriority w:val="99"/>
    <w:semiHidden/>
    <w:unhideWhenUsed/>
    <w:rsid w:val="0049268F"/>
    <w:rPr>
      <w:color w:val="808080"/>
      <w:shd w:val="clear" w:color="auto" w:fill="E6E6E6"/>
    </w:rPr>
  </w:style>
  <w:style w:type="paragraph" w:styleId="Kommentartext">
    <w:name w:val="annotation text"/>
    <w:basedOn w:val="Standard"/>
    <w:link w:val="KommentartextZchn"/>
    <w:uiPriority w:val="99"/>
    <w:unhideWhenUsed/>
    <w:pPr>
      <w:spacing w:line="240" w:lineRule="auto"/>
    </w:pPr>
    <w:rPr>
      <w:sz w:val="20"/>
      <w:szCs w:val="20"/>
    </w:rPr>
  </w:style>
  <w:style w:type="character" w:customStyle="1" w:styleId="KommentartextZchn">
    <w:name w:val="Kommentartext Zchn"/>
    <w:basedOn w:val="Absatz-Standardschriftart"/>
    <w:link w:val="Kommentartext"/>
    <w:uiPriority w:val="99"/>
    <w:rPr>
      <w:rFonts w:ascii="Graphik LCG Light" w:hAnsi="Graphik LCG Light"/>
      <w:color w:val="000000" w:themeColor="text1"/>
      <w:spacing w:val="4"/>
      <w:sz w:val="20"/>
      <w:szCs w:val="20"/>
    </w:rPr>
  </w:style>
  <w:style w:type="character" w:styleId="Kommentarzeichen">
    <w:name w:val="annotation reference"/>
    <w:basedOn w:val="Absatz-Standardschriftart"/>
    <w:uiPriority w:val="99"/>
    <w:semiHidden/>
    <w:unhideWhenUsed/>
    <w:rPr>
      <w:sz w:val="16"/>
      <w:szCs w:val="16"/>
    </w:rPr>
  </w:style>
  <w:style w:type="paragraph" w:styleId="Kommentarthema">
    <w:name w:val="annotation subject"/>
    <w:basedOn w:val="Kommentartext"/>
    <w:next w:val="Kommentartext"/>
    <w:link w:val="KommentarthemaZchn"/>
    <w:uiPriority w:val="99"/>
    <w:semiHidden/>
    <w:unhideWhenUsed/>
    <w:rsid w:val="00212D3C"/>
    <w:rPr>
      <w:b/>
      <w:bCs/>
    </w:rPr>
  </w:style>
  <w:style w:type="character" w:customStyle="1" w:styleId="KommentarthemaZchn">
    <w:name w:val="Kommentarthema Zchn"/>
    <w:basedOn w:val="KommentartextZchn"/>
    <w:link w:val="Kommentarthema"/>
    <w:uiPriority w:val="99"/>
    <w:semiHidden/>
    <w:rsid w:val="00212D3C"/>
    <w:rPr>
      <w:rFonts w:ascii="Graphik LCG Light" w:hAnsi="Graphik LCG Light"/>
      <w:b/>
      <w:bCs/>
      <w:color w:val="000000" w:themeColor="text1"/>
      <w:spacing w:val="4"/>
      <w:sz w:val="20"/>
      <w:szCs w:val="20"/>
    </w:rPr>
  </w:style>
  <w:style w:type="paragraph" w:styleId="berarbeitung">
    <w:name w:val="Revision"/>
    <w:hidden/>
    <w:uiPriority w:val="99"/>
    <w:semiHidden/>
    <w:rsid w:val="00212D3C"/>
    <w:rPr>
      <w:rFonts w:ascii="Graphik LCG Light" w:hAnsi="Graphik LCG Light"/>
      <w:color w:val="000000" w:themeColor="text1"/>
      <w:spacing w:val="4"/>
      <w:sz w:val="18"/>
    </w:rPr>
  </w:style>
  <w:style w:type="paragraph" w:styleId="StandardWeb">
    <w:name w:val="Normal (Web)"/>
    <w:basedOn w:val="Standard"/>
    <w:uiPriority w:val="99"/>
    <w:unhideWhenUsed/>
    <w:rsid w:val="00EC31EF"/>
    <w:pPr>
      <w:spacing w:before="100" w:beforeAutospacing="1" w:after="100" w:afterAutospacing="1" w:line="240" w:lineRule="auto"/>
      <w:jc w:val="left"/>
    </w:pPr>
    <w:rPr>
      <w:rFonts w:ascii="Times New Roman" w:eastAsia="Times New Roman" w:hAnsi="Times New Roman" w:cs="Times New Roman"/>
      <w:color w:val="auto"/>
      <w:spacing w:val="0"/>
      <w:sz w:val="24"/>
      <w:lang w:val="de-AT"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348201">
      <w:bodyDiv w:val="1"/>
      <w:marLeft w:val="0"/>
      <w:marRight w:val="0"/>
      <w:marTop w:val="0"/>
      <w:marBottom w:val="0"/>
      <w:divBdr>
        <w:top w:val="none" w:sz="0" w:space="0" w:color="auto"/>
        <w:left w:val="none" w:sz="0" w:space="0" w:color="auto"/>
        <w:bottom w:val="none" w:sz="0" w:space="0" w:color="auto"/>
        <w:right w:val="none" w:sz="0" w:space="0" w:color="auto"/>
      </w:divBdr>
    </w:div>
    <w:div w:id="215051365">
      <w:bodyDiv w:val="1"/>
      <w:marLeft w:val="0"/>
      <w:marRight w:val="0"/>
      <w:marTop w:val="0"/>
      <w:marBottom w:val="0"/>
      <w:divBdr>
        <w:top w:val="none" w:sz="0" w:space="0" w:color="auto"/>
        <w:left w:val="none" w:sz="0" w:space="0" w:color="auto"/>
        <w:bottom w:val="none" w:sz="0" w:space="0" w:color="auto"/>
        <w:right w:val="none" w:sz="0" w:space="0" w:color="auto"/>
      </w:divBdr>
    </w:div>
    <w:div w:id="595678997">
      <w:bodyDiv w:val="1"/>
      <w:marLeft w:val="0"/>
      <w:marRight w:val="0"/>
      <w:marTop w:val="0"/>
      <w:marBottom w:val="0"/>
      <w:divBdr>
        <w:top w:val="none" w:sz="0" w:space="0" w:color="auto"/>
        <w:left w:val="none" w:sz="0" w:space="0" w:color="auto"/>
        <w:bottom w:val="none" w:sz="0" w:space="0" w:color="auto"/>
        <w:right w:val="none" w:sz="0" w:space="0" w:color="auto"/>
      </w:divBdr>
      <w:divsChild>
        <w:div w:id="2113427833">
          <w:marLeft w:val="0"/>
          <w:marRight w:val="0"/>
          <w:marTop w:val="0"/>
          <w:marBottom w:val="0"/>
          <w:divBdr>
            <w:top w:val="none" w:sz="0" w:space="0" w:color="auto"/>
            <w:left w:val="none" w:sz="0" w:space="0" w:color="auto"/>
            <w:bottom w:val="none" w:sz="0" w:space="0" w:color="auto"/>
            <w:right w:val="none" w:sz="0" w:space="0" w:color="auto"/>
          </w:divBdr>
        </w:div>
      </w:divsChild>
    </w:div>
    <w:div w:id="715130725">
      <w:bodyDiv w:val="1"/>
      <w:marLeft w:val="0"/>
      <w:marRight w:val="0"/>
      <w:marTop w:val="0"/>
      <w:marBottom w:val="0"/>
      <w:divBdr>
        <w:top w:val="none" w:sz="0" w:space="0" w:color="auto"/>
        <w:left w:val="none" w:sz="0" w:space="0" w:color="auto"/>
        <w:bottom w:val="none" w:sz="0" w:space="0" w:color="auto"/>
        <w:right w:val="none" w:sz="0" w:space="0" w:color="auto"/>
      </w:divBdr>
      <w:divsChild>
        <w:div w:id="294994593">
          <w:marLeft w:val="0"/>
          <w:marRight w:val="0"/>
          <w:marTop w:val="0"/>
          <w:marBottom w:val="0"/>
          <w:divBdr>
            <w:top w:val="none" w:sz="0" w:space="0" w:color="auto"/>
            <w:left w:val="none" w:sz="0" w:space="0" w:color="auto"/>
            <w:bottom w:val="none" w:sz="0" w:space="0" w:color="auto"/>
            <w:right w:val="none" w:sz="0" w:space="0" w:color="auto"/>
          </w:divBdr>
        </w:div>
      </w:divsChild>
    </w:div>
    <w:div w:id="766314129">
      <w:bodyDiv w:val="1"/>
      <w:marLeft w:val="0"/>
      <w:marRight w:val="0"/>
      <w:marTop w:val="0"/>
      <w:marBottom w:val="0"/>
      <w:divBdr>
        <w:top w:val="none" w:sz="0" w:space="0" w:color="auto"/>
        <w:left w:val="none" w:sz="0" w:space="0" w:color="auto"/>
        <w:bottom w:val="none" w:sz="0" w:space="0" w:color="auto"/>
        <w:right w:val="none" w:sz="0" w:space="0" w:color="auto"/>
      </w:divBdr>
      <w:divsChild>
        <w:div w:id="1320500660">
          <w:marLeft w:val="0"/>
          <w:marRight w:val="0"/>
          <w:marTop w:val="0"/>
          <w:marBottom w:val="0"/>
          <w:divBdr>
            <w:top w:val="none" w:sz="0" w:space="0" w:color="auto"/>
            <w:left w:val="none" w:sz="0" w:space="0" w:color="auto"/>
            <w:bottom w:val="none" w:sz="0" w:space="0" w:color="auto"/>
            <w:right w:val="none" w:sz="0" w:space="0" w:color="auto"/>
          </w:divBdr>
        </w:div>
      </w:divsChild>
    </w:div>
    <w:div w:id="899756289">
      <w:bodyDiv w:val="1"/>
      <w:marLeft w:val="0"/>
      <w:marRight w:val="0"/>
      <w:marTop w:val="0"/>
      <w:marBottom w:val="0"/>
      <w:divBdr>
        <w:top w:val="none" w:sz="0" w:space="0" w:color="auto"/>
        <w:left w:val="none" w:sz="0" w:space="0" w:color="auto"/>
        <w:bottom w:val="none" w:sz="0" w:space="0" w:color="auto"/>
        <w:right w:val="none" w:sz="0" w:space="0" w:color="auto"/>
      </w:divBdr>
    </w:div>
    <w:div w:id="1288319689">
      <w:bodyDiv w:val="1"/>
      <w:marLeft w:val="0"/>
      <w:marRight w:val="0"/>
      <w:marTop w:val="0"/>
      <w:marBottom w:val="0"/>
      <w:divBdr>
        <w:top w:val="none" w:sz="0" w:space="0" w:color="auto"/>
        <w:left w:val="none" w:sz="0" w:space="0" w:color="auto"/>
        <w:bottom w:val="none" w:sz="0" w:space="0" w:color="auto"/>
        <w:right w:val="none" w:sz="0" w:space="0" w:color="auto"/>
      </w:divBdr>
      <w:divsChild>
        <w:div w:id="1522861582">
          <w:marLeft w:val="0"/>
          <w:marRight w:val="0"/>
          <w:marTop w:val="0"/>
          <w:marBottom w:val="0"/>
          <w:divBdr>
            <w:top w:val="none" w:sz="0" w:space="0" w:color="auto"/>
            <w:left w:val="none" w:sz="0" w:space="0" w:color="auto"/>
            <w:bottom w:val="none" w:sz="0" w:space="0" w:color="auto"/>
            <w:right w:val="none" w:sz="0" w:space="0" w:color="auto"/>
          </w:divBdr>
        </w:div>
      </w:divsChild>
    </w:div>
    <w:div w:id="1337687585">
      <w:bodyDiv w:val="1"/>
      <w:marLeft w:val="0"/>
      <w:marRight w:val="0"/>
      <w:marTop w:val="0"/>
      <w:marBottom w:val="0"/>
      <w:divBdr>
        <w:top w:val="none" w:sz="0" w:space="0" w:color="auto"/>
        <w:left w:val="none" w:sz="0" w:space="0" w:color="auto"/>
        <w:bottom w:val="none" w:sz="0" w:space="0" w:color="auto"/>
        <w:right w:val="none" w:sz="0" w:space="0" w:color="auto"/>
      </w:divBdr>
    </w:div>
    <w:div w:id="1585608399">
      <w:bodyDiv w:val="1"/>
      <w:marLeft w:val="0"/>
      <w:marRight w:val="0"/>
      <w:marTop w:val="0"/>
      <w:marBottom w:val="0"/>
      <w:divBdr>
        <w:top w:val="none" w:sz="0" w:space="0" w:color="auto"/>
        <w:left w:val="none" w:sz="0" w:space="0" w:color="auto"/>
        <w:bottom w:val="none" w:sz="0" w:space="0" w:color="auto"/>
        <w:right w:val="none" w:sz="0" w:space="0" w:color="auto"/>
      </w:divBdr>
    </w:div>
    <w:div w:id="1809349456">
      <w:bodyDiv w:val="1"/>
      <w:marLeft w:val="0"/>
      <w:marRight w:val="0"/>
      <w:marTop w:val="0"/>
      <w:marBottom w:val="0"/>
      <w:divBdr>
        <w:top w:val="none" w:sz="0" w:space="0" w:color="auto"/>
        <w:left w:val="none" w:sz="0" w:space="0" w:color="auto"/>
        <w:bottom w:val="none" w:sz="0" w:space="0" w:color="auto"/>
        <w:right w:val="none" w:sz="0" w:space="0" w:color="auto"/>
      </w:divBdr>
      <w:divsChild>
        <w:div w:id="400954916">
          <w:marLeft w:val="0"/>
          <w:marRight w:val="0"/>
          <w:marTop w:val="0"/>
          <w:marBottom w:val="0"/>
          <w:divBdr>
            <w:top w:val="none" w:sz="0" w:space="0" w:color="auto"/>
            <w:left w:val="none" w:sz="0" w:space="0" w:color="auto"/>
            <w:bottom w:val="none" w:sz="0" w:space="0" w:color="auto"/>
            <w:right w:val="none" w:sz="0" w:space="0" w:color="auto"/>
          </w:divBdr>
        </w:div>
      </w:divsChild>
    </w:div>
    <w:div w:id="183186448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EE548A6-A767-4F4D-B8CE-3F3574FC13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3018</Words>
  <Characters>19019</Characters>
  <Application>Microsoft Office Word</Application>
  <DocSecurity>0</DocSecurity>
  <Lines>158</Lines>
  <Paragraphs>43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Green capital, smart city</vt:lpstr>
      <vt:lpstr>Green capital, smart city</vt:lpstr>
    </vt:vector>
  </TitlesOfParts>
  <Manager/>
  <Company/>
  <LinksUpToDate>false</LinksUpToDate>
  <CharactersWithSpaces>21994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Green capital, smart city</dc:title>
  <dc:subject/>
  <dc:creator>Microsoft Office-Anwender</dc:creator>
  <cp:keywords/>
  <dc:description/>
  <cp:lastModifiedBy>Aoyama-Glanz, Maria</cp:lastModifiedBy>
  <cp:revision>2</cp:revision>
  <cp:lastPrinted>2018-11-28T16:16:00Z</cp:lastPrinted>
  <dcterms:created xsi:type="dcterms:W3CDTF">2024-03-26T14:32:00Z</dcterms:created>
  <dcterms:modified xsi:type="dcterms:W3CDTF">2024-03-26T14:32:00Z</dcterms:modified>
  <cp:category/>
</cp:coreProperties>
</file>