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4172" w14:textId="77777777" w:rsidR="00E62DDA" w:rsidRPr="00C05A0E" w:rsidRDefault="00BD571C" w:rsidP="00E62DDA">
      <w:pPr>
        <w:pStyle w:val="Hauptberschrift"/>
        <w:rPr>
          <w:rFonts w:asciiTheme="majorHAnsi" w:hAnsiTheme="majorHAnsi" w:cstheme="majorHAnsi"/>
          <w:lang w:val="en-US"/>
        </w:rPr>
      </w:pPr>
      <w:r w:rsidRPr="00C05A0E">
        <w:rPr>
          <w:rFonts w:asciiTheme="majorHAnsi" w:hAnsiTheme="majorHAnsi" w:cstheme="majorHAnsi"/>
          <w:lang w:val="en-US"/>
        </w:rPr>
        <w:t>Freud and the Viennese Soul</w:t>
      </w:r>
    </w:p>
    <w:p w14:paraId="486AB1DE" w14:textId="77777777" w:rsidR="00916BF6" w:rsidRPr="00C05A0E" w:rsidRDefault="00916BF6" w:rsidP="00E62DDA">
      <w:pPr>
        <w:pStyle w:val="Hauptberschrift"/>
        <w:rPr>
          <w:rFonts w:asciiTheme="majorHAnsi" w:hAnsiTheme="majorHAnsi" w:cstheme="majorHAnsi"/>
          <w:lang w:val="en-US"/>
        </w:rPr>
      </w:pPr>
    </w:p>
    <w:p w14:paraId="40366A70" w14:textId="5E99F931" w:rsidR="002F03FD" w:rsidRPr="00C05A0E" w:rsidRDefault="00DE3C0B" w:rsidP="002F03FD">
      <w:pPr>
        <w:spacing w:before="0" w:line="220" w:lineRule="exact"/>
        <w:jc w:val="both"/>
        <w:rPr>
          <w:rFonts w:asciiTheme="minorHAnsi" w:hAnsiTheme="minorHAnsi" w:cstheme="minorHAnsi"/>
          <w:b/>
          <w:bCs/>
          <w:sz w:val="21"/>
          <w:szCs w:val="21"/>
          <w:lang w:val="en-US"/>
        </w:rPr>
      </w:pPr>
      <w:r w:rsidRPr="00C05A0E">
        <w:rPr>
          <w:rFonts w:asciiTheme="minorHAnsi" w:hAnsiTheme="minorHAnsi" w:cstheme="minorHAnsi"/>
          <w:b/>
          <w:bCs/>
          <w:sz w:val="21"/>
          <w:szCs w:val="21"/>
          <w:lang w:val="en-US"/>
        </w:rPr>
        <w:t xml:space="preserve">Sigmund Freud’s seminal work The Interpretation of Dreams </w:t>
      </w:r>
      <w:r w:rsidR="00743E97">
        <w:rPr>
          <w:rFonts w:asciiTheme="minorHAnsi" w:hAnsiTheme="minorHAnsi" w:cstheme="minorHAnsi"/>
          <w:b/>
          <w:bCs/>
          <w:sz w:val="21"/>
          <w:szCs w:val="21"/>
          <w:lang w:val="en-US"/>
        </w:rPr>
        <w:t xml:space="preserve">was published in 1899. The cradle </w:t>
      </w:r>
      <w:r w:rsidR="00743E97" w:rsidRPr="00C05A0E">
        <w:rPr>
          <w:rFonts w:asciiTheme="minorHAnsi" w:hAnsiTheme="minorHAnsi" w:cstheme="minorHAnsi"/>
          <w:b/>
          <w:bCs/>
          <w:sz w:val="21"/>
          <w:szCs w:val="21"/>
          <w:lang w:val="en-US"/>
        </w:rPr>
        <w:t xml:space="preserve"> </w:t>
      </w:r>
      <w:r w:rsidRPr="00C05A0E">
        <w:rPr>
          <w:rFonts w:asciiTheme="minorHAnsi" w:hAnsiTheme="minorHAnsi" w:cstheme="minorHAnsi"/>
          <w:b/>
          <w:bCs/>
          <w:sz w:val="21"/>
          <w:szCs w:val="21"/>
          <w:lang w:val="en-US"/>
        </w:rPr>
        <w:t>of psychoanalysis</w:t>
      </w:r>
      <w:r w:rsidR="00743E97">
        <w:rPr>
          <w:rFonts w:asciiTheme="minorHAnsi" w:hAnsiTheme="minorHAnsi" w:cstheme="minorHAnsi"/>
          <w:b/>
          <w:bCs/>
          <w:sz w:val="21"/>
          <w:szCs w:val="21"/>
          <w:lang w:val="en-US"/>
        </w:rPr>
        <w:t xml:space="preserve"> where the famous physician, psychoanalyst and theorist lived and worked for almost half a century is an apartment at Berggasse </w:t>
      </w:r>
      <w:r w:rsidR="00437908">
        <w:rPr>
          <w:rFonts w:asciiTheme="minorHAnsi" w:hAnsiTheme="minorHAnsi" w:cstheme="minorHAnsi"/>
          <w:b/>
          <w:bCs/>
          <w:sz w:val="21"/>
          <w:szCs w:val="21"/>
          <w:lang w:val="en-US"/>
        </w:rPr>
        <w:t>1</w:t>
      </w:r>
      <w:r w:rsidR="00743E97">
        <w:rPr>
          <w:rFonts w:asciiTheme="minorHAnsi" w:hAnsiTheme="minorHAnsi" w:cstheme="minorHAnsi"/>
          <w:b/>
          <w:bCs/>
          <w:sz w:val="21"/>
          <w:szCs w:val="21"/>
          <w:lang w:val="en-US"/>
        </w:rPr>
        <w:t xml:space="preserve">9 in Vienna. Today it is home to the </w:t>
      </w:r>
      <w:r w:rsidRPr="00C05A0E">
        <w:rPr>
          <w:rFonts w:asciiTheme="minorHAnsi" w:hAnsiTheme="minorHAnsi" w:cstheme="minorHAnsi"/>
          <w:b/>
          <w:bCs/>
          <w:sz w:val="21"/>
          <w:szCs w:val="21"/>
          <w:lang w:val="en-US"/>
        </w:rPr>
        <w:t>Sigmund Freud Museum</w:t>
      </w:r>
      <w:r w:rsidR="00104048" w:rsidRPr="00104048">
        <w:rPr>
          <w:rFonts w:asciiTheme="minorHAnsi" w:hAnsiTheme="minorHAnsi" w:cstheme="minorHAnsi"/>
          <w:b/>
          <w:bCs/>
          <w:sz w:val="21"/>
          <w:szCs w:val="21"/>
          <w:lang w:val="en-US"/>
        </w:rPr>
        <w:t>.</w:t>
      </w:r>
    </w:p>
    <w:p w14:paraId="029E2DE6" w14:textId="77777777" w:rsidR="002F03FD" w:rsidRPr="00C05A0E" w:rsidRDefault="002F03FD" w:rsidP="00E37E7E">
      <w:pPr>
        <w:spacing w:before="0" w:line="220" w:lineRule="exact"/>
        <w:jc w:val="both"/>
        <w:rPr>
          <w:rFonts w:asciiTheme="minorHAnsi" w:hAnsiTheme="minorHAnsi" w:cstheme="minorHAnsi"/>
          <w:sz w:val="21"/>
          <w:szCs w:val="21"/>
          <w:lang w:val="en-US"/>
        </w:rPr>
      </w:pPr>
    </w:p>
    <w:p w14:paraId="0953708E" w14:textId="77777777" w:rsidR="00246D10" w:rsidRPr="00C05A0E" w:rsidRDefault="00E37E7E" w:rsidP="00821B58">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Sigmund Freud (May 6, 1856-September 23, 1939) was a doctor, neurologist, psychiatrist, cultural theorist and the founder of psychoanalysis. He spent most of his life in Vienna. The son of Galician parents of Jewish extraction, he moved to Vienna from his place of birth, Freiberg (Moravia, now in the Czech Republic), at the age of four.</w:t>
      </w:r>
    </w:p>
    <w:p w14:paraId="61119A34" w14:textId="77777777" w:rsidR="00526407" w:rsidRPr="00C05A0E" w:rsidRDefault="00386A2D" w:rsidP="00821B58">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The address Berggasse 19 in Vienna’s ninth district – the location of his private apartments and practice – would be the center of Freud’s life for 47 years. It was here that he worked on his theories, wrote scientific papers and analyzed Viennese high society as they lay on his couch. In 1902 the apartment building on Berggasse became the meeting point for the Psychological Wednesday Society. Founded by Freud, it was the precursor to the Vienna Psychoanalytic Society. Freud and his family fled Berggasse in 1938, going into exile to escape the National Socialist regime.</w:t>
      </w:r>
    </w:p>
    <w:p w14:paraId="7B55AA93" w14:textId="77777777" w:rsidR="009C67F8" w:rsidRPr="00C05A0E" w:rsidRDefault="0099451F" w:rsidP="009C67F8">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Sigmund Freud’s analysis uncovered what had previously been hidden, looking far into the depths of the human soul. He saw sexuality as being at the heart of many human desires and actions, to the upset and consternation of many of his contemporaries. In turn-of-the-century Vienna, sexuality was a taboo topic surrounded by fear and curiosity. The emergence of psychoanalysis coincided with the era of Viennese Modernism. Around 1900 Vienna was the center of intellectual life in Europe. It was a time of academic and artistic breakthroughs, a heyday for literature, music, art, architecture and philosophy, against a background of societal change and conflict. At this time, the capital of the Habsburg empire provided a fertile breeding ground for countless new ideas, theories and methods, many of which continued to make themselves felt long into the twentieth century. To this day, Freud’s work continues to be discussed, criticized and applied.</w:t>
      </w:r>
    </w:p>
    <w:p w14:paraId="207DB753" w14:textId="7EC543A5" w:rsidR="005F0BC2" w:rsidRPr="00C05A0E" w:rsidRDefault="008E6C9D" w:rsidP="00E37E7E">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 xml:space="preserve">Sigmund Freud had the decisive dream that eventually led him to write the touchstone work of psychoanalysis on the night of July 23/24, 1895 at the picturesque villa </w:t>
      </w:r>
      <w:r w:rsidR="00974ABB" w:rsidRPr="00C05A0E">
        <w:rPr>
          <w:rFonts w:asciiTheme="minorHAnsi" w:hAnsiTheme="minorHAnsi" w:cstheme="minorHAnsi"/>
          <w:sz w:val="21"/>
          <w:szCs w:val="21"/>
          <w:lang w:val="en-US"/>
        </w:rPr>
        <w:t xml:space="preserve">that once stood </w:t>
      </w:r>
      <w:r w:rsidRPr="00C05A0E">
        <w:rPr>
          <w:rFonts w:asciiTheme="minorHAnsi" w:hAnsiTheme="minorHAnsi" w:cstheme="minorHAnsi"/>
          <w:sz w:val="21"/>
          <w:szCs w:val="21"/>
          <w:lang w:val="en-US"/>
        </w:rPr>
        <w:t xml:space="preserve">on the Bellevue-Höhe, which looks out over the wine-growing village of Grinzing and is now a popular spot for Viennese day trippers. </w:t>
      </w:r>
    </w:p>
    <w:p w14:paraId="11EEB09D" w14:textId="51C68DE5" w:rsidR="004C1DE0" w:rsidRPr="00C05A0E" w:rsidRDefault="00E37E7E" w:rsidP="00E37E7E">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His successes as a practitioner and his scientific publications brought Freud fame far beyond Austria’s borders. He shaped a new and revolutionary image of humanity. His attitude to women contrasted significantly with that of the majority of his contemporaries: in Freud’s life they were protagonists, mentors, patrons, patients and successors. Until the very end, the m</w:t>
      </w:r>
      <w:r w:rsidR="00C05A0E">
        <w:rPr>
          <w:rFonts w:asciiTheme="minorHAnsi" w:hAnsiTheme="minorHAnsi" w:cstheme="minorHAnsi"/>
          <w:sz w:val="21"/>
          <w:szCs w:val="21"/>
          <w:lang w:val="en-US"/>
        </w:rPr>
        <w:t>o</w:t>
      </w:r>
      <w:r w:rsidRPr="00C05A0E">
        <w:rPr>
          <w:rFonts w:asciiTheme="minorHAnsi" w:hAnsiTheme="minorHAnsi" w:cstheme="minorHAnsi"/>
          <w:sz w:val="21"/>
          <w:szCs w:val="21"/>
          <w:lang w:val="en-US"/>
        </w:rPr>
        <w:t>st important woman in Freud’s life was his daughter, Anna. She followed in his footsteps and continued his teaching.</w:t>
      </w:r>
    </w:p>
    <w:p w14:paraId="0CFA3920" w14:textId="77777777" w:rsidR="00E37E7E" w:rsidRPr="00C05A0E" w:rsidRDefault="00E37E7E" w:rsidP="00E37E7E">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While Freud’s international reputation continued to grow, the Nazis burned his books. In 1938, at the age of 82, Freud felt he had no choice but to leave Vienna, emigrating to London with his family, via Paris. Just under a year later, suffering from incurable cancer, he took an overdose of morphine with the help of his personal physician.</w:t>
      </w:r>
    </w:p>
    <w:p w14:paraId="766E3C0A" w14:textId="77777777" w:rsidR="00B22831" w:rsidRPr="00C05A0E" w:rsidRDefault="00B22831">
      <w:pPr>
        <w:spacing w:before="0" w:line="240" w:lineRule="auto"/>
        <w:rPr>
          <w:rFonts w:asciiTheme="minorHAnsi" w:eastAsiaTheme="majorEastAsia" w:hAnsiTheme="minorHAnsi" w:cstheme="minorHAnsi"/>
          <w:color w:val="E52236"/>
          <w:sz w:val="28"/>
          <w:szCs w:val="28"/>
          <w:lang w:val="en-US"/>
        </w:rPr>
      </w:pPr>
      <w:r w:rsidRPr="00C05A0E">
        <w:rPr>
          <w:rFonts w:asciiTheme="minorHAnsi" w:hAnsiTheme="minorHAnsi" w:cstheme="minorHAnsi"/>
          <w:szCs w:val="28"/>
          <w:lang w:val="en-US"/>
        </w:rPr>
        <w:br w:type="page"/>
      </w:r>
    </w:p>
    <w:p w14:paraId="7E024D68" w14:textId="77777777" w:rsidR="001E0738" w:rsidRPr="00C05A0E" w:rsidRDefault="00333327" w:rsidP="001E0738">
      <w:pPr>
        <w:pStyle w:val="berschrift1"/>
        <w:numPr>
          <w:ilvl w:val="0"/>
          <w:numId w:val="0"/>
        </w:numPr>
        <w:ind w:left="567" w:hanging="567"/>
        <w:rPr>
          <w:rFonts w:asciiTheme="minorHAnsi" w:hAnsiTheme="minorHAnsi" w:cstheme="minorHAnsi"/>
          <w:szCs w:val="28"/>
          <w:lang w:val="en-US"/>
        </w:rPr>
      </w:pPr>
      <w:r w:rsidRPr="00C05A0E">
        <w:rPr>
          <w:rFonts w:asciiTheme="minorHAnsi" w:hAnsiTheme="minorHAnsi" w:cstheme="minorHAnsi"/>
          <w:szCs w:val="28"/>
          <w:lang w:val="en-US"/>
        </w:rPr>
        <w:lastRenderedPageBreak/>
        <w:t>The new Sigmund Freud Museum</w:t>
      </w:r>
    </w:p>
    <w:p w14:paraId="39607FB3" w14:textId="2F1FB597" w:rsidR="00CA4632" w:rsidRPr="00C05A0E" w:rsidRDefault="00594B61" w:rsidP="00CA4632">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 xml:space="preserve">The Sigmund Freud Museum at Berggasse </w:t>
      </w:r>
      <w:r w:rsidR="00104048">
        <w:rPr>
          <w:rFonts w:asciiTheme="minorHAnsi" w:hAnsiTheme="minorHAnsi" w:cstheme="minorHAnsi"/>
          <w:sz w:val="21"/>
          <w:szCs w:val="21"/>
          <w:lang w:val="en-US"/>
        </w:rPr>
        <w:t>19</w:t>
      </w:r>
      <w:r w:rsidR="00104048" w:rsidRPr="00104048">
        <w:rPr>
          <w:rFonts w:asciiTheme="minorHAnsi" w:hAnsiTheme="minorHAnsi" w:cstheme="minorHAnsi"/>
          <w:sz w:val="21"/>
          <w:szCs w:val="21"/>
          <w:lang w:val="en-US"/>
        </w:rPr>
        <w:t xml:space="preserve"> reopen</w:t>
      </w:r>
      <w:r w:rsidR="00773EF0">
        <w:rPr>
          <w:rFonts w:asciiTheme="minorHAnsi" w:hAnsiTheme="minorHAnsi" w:cstheme="minorHAnsi"/>
          <w:sz w:val="21"/>
          <w:szCs w:val="21"/>
          <w:lang w:val="en-US"/>
        </w:rPr>
        <w:t>ed</w:t>
      </w:r>
      <w:r w:rsidR="00104048" w:rsidRPr="00104048">
        <w:rPr>
          <w:rFonts w:asciiTheme="minorHAnsi" w:hAnsiTheme="minorHAnsi" w:cstheme="minorHAnsi"/>
          <w:sz w:val="21"/>
          <w:szCs w:val="21"/>
          <w:lang w:val="en-US"/>
        </w:rPr>
        <w:t xml:space="preserve"> on August 29, 2020, following a rebuild of 18 months</w:t>
      </w:r>
      <w:r w:rsidR="00B15636">
        <w:rPr>
          <w:rFonts w:asciiTheme="minorHAnsi" w:hAnsiTheme="minorHAnsi" w:cstheme="minorHAnsi"/>
          <w:sz w:val="21"/>
          <w:szCs w:val="21"/>
          <w:lang w:val="en-US"/>
        </w:rPr>
        <w:t xml:space="preserve">. </w:t>
      </w:r>
      <w:r w:rsidRPr="00C05A0E">
        <w:rPr>
          <w:rFonts w:asciiTheme="minorHAnsi" w:hAnsiTheme="minorHAnsi" w:cstheme="minorHAnsi"/>
          <w:sz w:val="21"/>
          <w:szCs w:val="21"/>
          <w:lang w:val="en-US"/>
        </w:rPr>
        <w:t>Sigmund Freud lived at this historic address for 47 years with his family. It was here that he ran his famous practice before fleeing the Nazi regime in 1938 and going into exile in the United Kingdom.</w:t>
      </w:r>
    </w:p>
    <w:p w14:paraId="460FC5AD" w14:textId="21134459" w:rsidR="00CA4632" w:rsidRPr="00C05A0E" w:rsidRDefault="00594B61" w:rsidP="00CA4632">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The museum will be almost twice as large as it used to be, having increased its floor space from 280</w:t>
      </w:r>
      <w:r w:rsidR="00437908">
        <w:rPr>
          <w:rFonts w:asciiTheme="minorHAnsi" w:hAnsiTheme="minorHAnsi" w:cstheme="minorHAnsi"/>
          <w:sz w:val="21"/>
          <w:szCs w:val="21"/>
          <w:lang w:val="en-US"/>
        </w:rPr>
        <w:t xml:space="preserve"> </w:t>
      </w:r>
      <w:r w:rsidRPr="00C05A0E">
        <w:rPr>
          <w:rFonts w:asciiTheme="minorHAnsi" w:hAnsiTheme="minorHAnsi" w:cstheme="minorHAnsi"/>
          <w:sz w:val="21"/>
          <w:szCs w:val="21"/>
          <w:lang w:val="en-US"/>
        </w:rPr>
        <w:t>m² to around 550</w:t>
      </w:r>
      <w:r w:rsidR="00437908">
        <w:rPr>
          <w:rFonts w:asciiTheme="minorHAnsi" w:hAnsiTheme="minorHAnsi" w:cstheme="minorHAnsi"/>
          <w:sz w:val="21"/>
          <w:szCs w:val="21"/>
          <w:lang w:val="en-US"/>
        </w:rPr>
        <w:t xml:space="preserve"> </w:t>
      </w:r>
      <w:r w:rsidRPr="00C05A0E">
        <w:rPr>
          <w:rFonts w:asciiTheme="minorHAnsi" w:hAnsiTheme="minorHAnsi" w:cstheme="minorHAnsi"/>
          <w:sz w:val="21"/>
          <w:szCs w:val="21"/>
          <w:lang w:val="en-US"/>
        </w:rPr>
        <w:t>m². A completely new permanent exhibition takes a fresh look at how the space was used, with the help of period photographs and other documentary evidence. The exhibits provide an insight into Freud’s multi-layered oeuvre and explore different aspects of his life and the lives of his family. With the original layout largely preserved, the museum creates as authentic an experience as possible of the birthplace of psychoanalysis – the routes linking the individual parts of the exhibition are the same that Freud and his visitors would also have walked along.</w:t>
      </w:r>
    </w:p>
    <w:p w14:paraId="661F5AE8" w14:textId="724C0440" w:rsidR="00594B61" w:rsidRPr="00C05A0E" w:rsidRDefault="00594B61" w:rsidP="00594B61">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The mezzanine level containing the apartment and practice that formerly housed the museum, library and office space has now been recast in a contemporary museum format. Freud’s first practice on the upper ground floor level – previously only accessible on occasion – is also part of the newly extended layout and displays the museum’s collection of conceptual art, which was initiated by the American conceptual artist Joseph Kosuth. It also contains works by various other world-famous artists including John Baldessari, Pier Paolo Calzolari, Susan Hiller, Ilya Kabakov and Franz West.</w:t>
      </w:r>
    </w:p>
    <w:p w14:paraId="5BEF670C" w14:textId="4DE31E26" w:rsidR="00F2271D" w:rsidRPr="00C05A0E" w:rsidRDefault="00CA4632" w:rsidP="00594B61">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 xml:space="preserve">Containing some 40,000 items, the Sigmund Freud Museum library is Europe’s largest repository of works on psychoanalysis. Previously housed in the Freuds’ private rooms, it has now been moved to the floor above. A new, fully equipped reading room will double up as a state-of-the-art lecture theater. The entire floor (the grand Beletage, or </w:t>
      </w:r>
      <w:r w:rsidRPr="00C05A0E">
        <w:rPr>
          <w:rFonts w:asciiTheme="minorHAnsi" w:hAnsiTheme="minorHAnsi" w:cstheme="minorHAnsi"/>
          <w:i/>
          <w:iCs/>
          <w:sz w:val="21"/>
          <w:szCs w:val="21"/>
          <w:lang w:val="en-US"/>
        </w:rPr>
        <w:t>piano nobile</w:t>
      </w:r>
      <w:r w:rsidRPr="00C05A0E">
        <w:rPr>
          <w:rFonts w:asciiTheme="minorHAnsi" w:hAnsiTheme="minorHAnsi" w:cstheme="minorHAnsi"/>
          <w:sz w:val="21"/>
          <w:szCs w:val="21"/>
          <w:lang w:val="en-US"/>
        </w:rPr>
        <w:t>) is set aside for research activities</w:t>
      </w:r>
      <w:r w:rsidR="00437908">
        <w:rPr>
          <w:rFonts w:asciiTheme="minorHAnsi" w:hAnsiTheme="minorHAnsi" w:cstheme="minorHAnsi"/>
          <w:sz w:val="21"/>
          <w:szCs w:val="21"/>
          <w:lang w:val="en-US"/>
        </w:rPr>
        <w:t xml:space="preserve"> </w:t>
      </w:r>
      <w:r w:rsidRPr="00C05A0E">
        <w:rPr>
          <w:rFonts w:asciiTheme="minorHAnsi" w:hAnsiTheme="minorHAnsi" w:cstheme="minorHAnsi"/>
          <w:sz w:val="21"/>
          <w:szCs w:val="21"/>
          <w:lang w:val="en-US"/>
        </w:rPr>
        <w:t>and contains a comprehensive archive as well as the Library of Psychoanalysis. The ticket desk, museum shop and cafe are all located on the ground floor, with the cloakrooms one floor below – the cafe and shop are also open to non-museum visitors. The significantly improved amenities have been designed to accommodate the constant rise in visitor numbers (2018: around 110,000 visitors).</w:t>
      </w:r>
    </w:p>
    <w:p w14:paraId="0A511F5D" w14:textId="14B1EABC" w:rsidR="00DA02BB" w:rsidRPr="00C05A0E" w:rsidRDefault="00DA02BB" w:rsidP="00DA02BB">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The architectural concept for the refurbishment and expansion of the Sigmund Freud Museum is the product of a collaboration between the architects Hermann Czech and Walter Angonese</w:t>
      </w:r>
      <w:r w:rsidR="00271F0F" w:rsidRPr="00C05A0E">
        <w:rPr>
          <w:rFonts w:asciiTheme="minorHAnsi" w:hAnsiTheme="minorHAnsi" w:cstheme="minorHAnsi"/>
          <w:sz w:val="21"/>
          <w:szCs w:val="21"/>
          <w:lang w:val="en-US"/>
        </w:rPr>
        <w:t>,</w:t>
      </w:r>
      <w:r w:rsidRPr="00C05A0E">
        <w:rPr>
          <w:rFonts w:asciiTheme="minorHAnsi" w:hAnsiTheme="minorHAnsi" w:cstheme="minorHAnsi"/>
          <w:sz w:val="21"/>
          <w:szCs w:val="21"/>
          <w:lang w:val="en-US"/>
        </w:rPr>
        <w:t xml:space="preserve"> and Bettina Götz and Richard Manahl of ARTEC. It retains the original character of Freud’s private and working spaces while bringing them up to the state-of-the-art. The route through the museum allows visitors to experience the rooms and the way they interconnect, revealing their original purposes and telling their stories while giving an impression of their former appearance. A new exhibition and specially-designed glass display cabinets provide information on psychoanalysis and its genesis, as well as its founder Sigmund Freud and his family. </w:t>
      </w:r>
    </w:p>
    <w:p w14:paraId="652CEAC1" w14:textId="77777777" w:rsidR="00594B61" w:rsidRPr="00C05A0E" w:rsidRDefault="00594B61" w:rsidP="00594B61">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Berggasse 19 is the birthplace of psychoanalysis – a science that gave people new insights into themselves at the start of the last century, leaving its trace on science, culture and society and which continues to develop to this day. But it is also a monument to the cultural and human losses sustained under the National Socialist reign of terror. Freud and his family were able to flee the Nazis in 1938, taking their possessions – including the famous couch – with them to exile in London. The museum provides a place of remembrance for all the people displaced by the regime, as well as all those who were unable to escape: Berggasse 19 contained Jewish collection flats and 79 people were deported to the concentration camps from the address. This aspect of remembrance and acknowledgement of Austria’s and Vienna’s historic responsibilities has also been incorporated into the museum.</w:t>
      </w:r>
    </w:p>
    <w:p w14:paraId="0736E242" w14:textId="77777777" w:rsidR="00594B61" w:rsidRPr="00C05A0E" w:rsidRDefault="00594B61" w:rsidP="00594B61">
      <w:pPr>
        <w:spacing w:before="0" w:line="220" w:lineRule="exact"/>
        <w:jc w:val="both"/>
        <w:rPr>
          <w:rFonts w:asciiTheme="minorHAnsi" w:hAnsiTheme="minorHAnsi" w:cstheme="minorHAnsi"/>
          <w:sz w:val="21"/>
          <w:szCs w:val="21"/>
          <w:lang w:val="en-US"/>
        </w:rPr>
      </w:pPr>
    </w:p>
    <w:p w14:paraId="5F929FEB" w14:textId="404A8475" w:rsidR="00594B61" w:rsidRPr="00EC7ECB" w:rsidRDefault="00594B61" w:rsidP="00594B61">
      <w:pPr>
        <w:spacing w:before="0" w:line="220" w:lineRule="exact"/>
        <w:jc w:val="both"/>
        <w:rPr>
          <w:rFonts w:asciiTheme="minorHAnsi" w:hAnsiTheme="minorHAnsi" w:cstheme="minorHAnsi"/>
          <w:i/>
          <w:iCs/>
          <w:sz w:val="21"/>
          <w:szCs w:val="21"/>
        </w:rPr>
      </w:pPr>
      <w:r w:rsidRPr="00EC7ECB">
        <w:rPr>
          <w:rFonts w:asciiTheme="minorHAnsi" w:hAnsiTheme="minorHAnsi" w:cstheme="minorHAnsi"/>
          <w:i/>
          <w:iCs/>
          <w:sz w:val="21"/>
          <w:szCs w:val="21"/>
        </w:rPr>
        <w:t>Sigmund Freud Museum, Berggasse 19, 1090 Vienna, www.freud-museum.at</w:t>
      </w:r>
    </w:p>
    <w:p w14:paraId="170DDF14" w14:textId="77777777" w:rsidR="00F81281" w:rsidRPr="00EC7ECB" w:rsidRDefault="00F81281">
      <w:pPr>
        <w:spacing w:before="0" w:line="240" w:lineRule="auto"/>
        <w:rPr>
          <w:rFonts w:asciiTheme="minorHAnsi" w:eastAsiaTheme="majorEastAsia" w:hAnsiTheme="minorHAnsi" w:cstheme="minorHAnsi"/>
          <w:color w:val="E52236"/>
          <w:sz w:val="28"/>
          <w:szCs w:val="28"/>
        </w:rPr>
      </w:pPr>
      <w:r w:rsidRPr="00EC7ECB">
        <w:rPr>
          <w:rFonts w:asciiTheme="minorHAnsi" w:hAnsiTheme="minorHAnsi" w:cstheme="minorHAnsi"/>
          <w:szCs w:val="28"/>
        </w:rPr>
        <w:br w:type="page"/>
      </w:r>
    </w:p>
    <w:p w14:paraId="0A33BA8A" w14:textId="77777777" w:rsidR="00F93EC8" w:rsidRPr="00C05A0E" w:rsidRDefault="00F93EC8" w:rsidP="00F93EC8">
      <w:pPr>
        <w:pStyle w:val="berschrift1"/>
        <w:numPr>
          <w:ilvl w:val="0"/>
          <w:numId w:val="0"/>
        </w:numPr>
        <w:ind w:left="567" w:hanging="567"/>
        <w:rPr>
          <w:rFonts w:asciiTheme="minorHAnsi" w:hAnsiTheme="minorHAnsi" w:cstheme="minorHAnsi"/>
          <w:szCs w:val="28"/>
          <w:lang w:val="en-US"/>
        </w:rPr>
      </w:pPr>
      <w:r w:rsidRPr="00C05A0E">
        <w:rPr>
          <w:rFonts w:asciiTheme="minorHAnsi" w:hAnsiTheme="minorHAnsi" w:cstheme="minorHAnsi"/>
          <w:szCs w:val="28"/>
          <w:lang w:val="en-US"/>
        </w:rPr>
        <w:lastRenderedPageBreak/>
        <w:t>Freud in Vienna: residences, locations, monuments</w:t>
      </w:r>
    </w:p>
    <w:p w14:paraId="7D88036A" w14:textId="77777777" w:rsidR="00F93EC8" w:rsidRPr="00C05A0E" w:rsidRDefault="00F93EC8" w:rsidP="00F93EC8">
      <w:pPr>
        <w:spacing w:before="0" w:line="220" w:lineRule="exact"/>
        <w:jc w:val="both"/>
        <w:rPr>
          <w:rFonts w:asciiTheme="minorHAnsi" w:hAnsiTheme="minorHAnsi" w:cstheme="minorHAnsi"/>
          <w:i/>
          <w:iCs/>
          <w:sz w:val="21"/>
          <w:szCs w:val="21"/>
          <w:lang w:val="en-US"/>
        </w:rPr>
      </w:pPr>
      <w:r w:rsidRPr="00C05A0E">
        <w:rPr>
          <w:rFonts w:asciiTheme="minorHAnsi" w:hAnsiTheme="minorHAnsi" w:cstheme="minorHAnsi"/>
          <w:i/>
          <w:iCs/>
          <w:sz w:val="21"/>
          <w:szCs w:val="21"/>
          <w:lang w:val="en-US"/>
        </w:rPr>
        <w:t>Berggasse 19, 1090 Vienna</w:t>
      </w:r>
    </w:p>
    <w:p w14:paraId="65F7FE0E" w14:textId="77777777" w:rsidR="00F93EC8" w:rsidRPr="00C05A0E" w:rsidRDefault="00F93EC8" w:rsidP="00F93EC8">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It was at this famous address, now home to the Sigmund Freud Museum, that the Freud family lived from 1891 to 1938. Anna Freud, Sigmund’s youngest daughter, played an instrumental role in setting up the museum in 1971.</w:t>
      </w:r>
    </w:p>
    <w:p w14:paraId="75DA455C" w14:textId="77777777" w:rsidR="00F93EC8" w:rsidRPr="00C05A0E" w:rsidRDefault="00F93EC8" w:rsidP="00F93EC8">
      <w:pPr>
        <w:spacing w:before="0" w:line="220" w:lineRule="exact"/>
        <w:jc w:val="both"/>
        <w:rPr>
          <w:rFonts w:asciiTheme="minorHAnsi" w:hAnsiTheme="minorHAnsi" w:cstheme="minorHAnsi"/>
          <w:sz w:val="21"/>
          <w:szCs w:val="21"/>
          <w:lang w:val="en-US"/>
        </w:rPr>
      </w:pPr>
    </w:p>
    <w:p w14:paraId="51A3D84D" w14:textId="77777777" w:rsidR="00F93EC8" w:rsidRPr="00C05A0E" w:rsidRDefault="00F93EC8" w:rsidP="00F93EC8">
      <w:pPr>
        <w:spacing w:before="0" w:line="220" w:lineRule="exact"/>
        <w:jc w:val="both"/>
        <w:rPr>
          <w:rFonts w:asciiTheme="minorHAnsi" w:hAnsiTheme="minorHAnsi" w:cstheme="minorHAnsi"/>
          <w:i/>
          <w:iCs/>
          <w:sz w:val="21"/>
          <w:szCs w:val="21"/>
          <w:lang w:val="en-US"/>
        </w:rPr>
      </w:pPr>
      <w:r w:rsidRPr="00C05A0E">
        <w:rPr>
          <w:rFonts w:asciiTheme="minorHAnsi" w:hAnsiTheme="minorHAnsi" w:cstheme="minorHAnsi"/>
          <w:i/>
          <w:iCs/>
          <w:sz w:val="21"/>
          <w:szCs w:val="21"/>
          <w:lang w:val="en-US"/>
        </w:rPr>
        <w:t>Berggasse 7, 1090 Vienna</w:t>
      </w:r>
    </w:p>
    <w:p w14:paraId="15ADE1CF" w14:textId="77777777" w:rsidR="00F93EC8" w:rsidRPr="00C05A0E" w:rsidRDefault="00F93EC8" w:rsidP="00F93EC8">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Between 1936 and 1938 Berggasse 7 was the registered office of the Vienna Psychoanalytic Society and the International Psychoanalytic Press.</w:t>
      </w:r>
    </w:p>
    <w:p w14:paraId="4ABC81E3" w14:textId="77777777" w:rsidR="00F93EC8" w:rsidRPr="00C05A0E" w:rsidRDefault="00F93EC8" w:rsidP="00F93EC8">
      <w:pPr>
        <w:spacing w:before="0" w:line="220" w:lineRule="exact"/>
        <w:jc w:val="both"/>
        <w:rPr>
          <w:rFonts w:asciiTheme="minorHAnsi" w:hAnsiTheme="minorHAnsi" w:cstheme="minorHAnsi"/>
          <w:sz w:val="21"/>
          <w:szCs w:val="21"/>
          <w:lang w:val="en-US"/>
        </w:rPr>
      </w:pPr>
    </w:p>
    <w:p w14:paraId="3CCFCA71" w14:textId="77777777" w:rsidR="00F93EC8" w:rsidRPr="00C05A0E" w:rsidRDefault="00F93EC8" w:rsidP="00F93EC8">
      <w:pPr>
        <w:spacing w:before="0" w:line="220" w:lineRule="exact"/>
        <w:jc w:val="both"/>
        <w:rPr>
          <w:rFonts w:asciiTheme="minorHAnsi" w:hAnsiTheme="minorHAnsi" w:cstheme="minorHAnsi"/>
          <w:i/>
          <w:iCs/>
          <w:sz w:val="21"/>
          <w:szCs w:val="21"/>
          <w:lang w:val="en-US"/>
        </w:rPr>
      </w:pPr>
      <w:r w:rsidRPr="00C05A0E">
        <w:rPr>
          <w:rFonts w:asciiTheme="minorHAnsi" w:hAnsiTheme="minorHAnsi" w:cstheme="minorHAnsi"/>
          <w:i/>
          <w:iCs/>
          <w:sz w:val="21"/>
          <w:szCs w:val="21"/>
          <w:lang w:val="en-US"/>
        </w:rPr>
        <w:t>Bellevuewiese, Himmelstrasse 115, 1190 Vienna</w:t>
      </w:r>
    </w:p>
    <w:p w14:paraId="0A9616E3" w14:textId="77777777" w:rsidR="00F93EC8" w:rsidRPr="00C05A0E" w:rsidRDefault="00F93EC8" w:rsidP="00F93EC8">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In 1895 Freud spent the summer with the Ritter von Schlag family at Schloss Bellevue, which was located on a hillside above the village of Grinzing. On the night of July 23/24, he had a dream which was the first he was able to decipher as wish fulfilment, and which appeared in his book The Interpretation of Dreams. The palace has since been demolished; in its place is a small memorial with a quotation from a letter written by Freud to his friend and colleague in Berlin, Wilhelm Fliess: “Do you really think that some day one will be able to read a marble tablet inscribed: 'Here on 24th July 1895 the mystery of dreams was revealed to Dr Sigmund Freud?’”</w:t>
      </w:r>
    </w:p>
    <w:p w14:paraId="3AF8C108" w14:textId="77777777" w:rsidR="00F93EC8" w:rsidRPr="00C05A0E" w:rsidRDefault="00F93EC8" w:rsidP="00F93EC8">
      <w:pPr>
        <w:spacing w:before="0" w:line="220" w:lineRule="exact"/>
        <w:jc w:val="both"/>
        <w:rPr>
          <w:rFonts w:asciiTheme="minorHAnsi" w:hAnsiTheme="minorHAnsi" w:cstheme="minorHAnsi"/>
          <w:sz w:val="21"/>
          <w:szCs w:val="21"/>
          <w:lang w:val="en-US"/>
        </w:rPr>
      </w:pPr>
    </w:p>
    <w:p w14:paraId="74121D14" w14:textId="77777777" w:rsidR="00F93EC8" w:rsidRPr="00C05A0E" w:rsidRDefault="00F93EC8" w:rsidP="00F93EC8">
      <w:pPr>
        <w:spacing w:before="0" w:line="220" w:lineRule="exact"/>
        <w:jc w:val="both"/>
        <w:rPr>
          <w:rFonts w:asciiTheme="minorHAnsi" w:hAnsiTheme="minorHAnsi" w:cstheme="minorHAnsi"/>
          <w:i/>
          <w:iCs/>
          <w:sz w:val="21"/>
          <w:szCs w:val="21"/>
          <w:lang w:val="en-US"/>
        </w:rPr>
      </w:pPr>
      <w:r w:rsidRPr="00C05A0E">
        <w:rPr>
          <w:rFonts w:asciiTheme="minorHAnsi" w:hAnsiTheme="minorHAnsi" w:cstheme="minorHAnsi"/>
          <w:i/>
          <w:iCs/>
          <w:sz w:val="21"/>
          <w:szCs w:val="21"/>
          <w:lang w:val="en-US"/>
        </w:rPr>
        <w:t>Khevenhüllerstrasse 6, 1180 Vienna</w:t>
      </w:r>
    </w:p>
    <w:p w14:paraId="75F28BE9" w14:textId="77777777" w:rsidR="00F93EC8" w:rsidRPr="00C05A0E" w:rsidRDefault="00F93EC8" w:rsidP="00F93EC8">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 xml:space="preserve">In 1931 the Freud family rented a villa at Khevenhüllerstrasse 6 to use as a summer house. The old Biedermeier-era villa, which served as a hiding place for revolutionaries in 1848, was the summer residence of the Freud family for two years </w:t>
      </w:r>
      <w:r w:rsidRPr="00C05A0E">
        <w:rPr>
          <w:rFonts w:asciiTheme="minorHAnsi" w:hAnsiTheme="minorHAnsi" w:cstheme="minorHAnsi"/>
          <w:i/>
          <w:iCs/>
          <w:sz w:val="21"/>
          <w:szCs w:val="21"/>
          <w:lang w:val="en-US"/>
        </w:rPr>
        <w:t>(not open to the public).</w:t>
      </w:r>
    </w:p>
    <w:p w14:paraId="74EE6F63" w14:textId="77777777" w:rsidR="00F93EC8" w:rsidRPr="00C05A0E" w:rsidRDefault="00F93EC8" w:rsidP="00F93EC8">
      <w:pPr>
        <w:spacing w:before="0" w:line="220" w:lineRule="exact"/>
        <w:jc w:val="both"/>
        <w:rPr>
          <w:rFonts w:asciiTheme="minorHAnsi" w:hAnsiTheme="minorHAnsi" w:cstheme="minorHAnsi"/>
          <w:i/>
          <w:iCs/>
          <w:sz w:val="21"/>
          <w:szCs w:val="21"/>
          <w:lang w:val="en-US"/>
        </w:rPr>
      </w:pPr>
    </w:p>
    <w:p w14:paraId="7A343201" w14:textId="77777777" w:rsidR="00F93EC8" w:rsidRPr="00C05A0E" w:rsidRDefault="00F93EC8" w:rsidP="00F93EC8">
      <w:pPr>
        <w:spacing w:before="0" w:line="220" w:lineRule="exact"/>
        <w:jc w:val="both"/>
        <w:rPr>
          <w:rFonts w:asciiTheme="minorHAnsi" w:hAnsiTheme="minorHAnsi" w:cstheme="minorHAnsi"/>
          <w:i/>
          <w:iCs/>
          <w:sz w:val="21"/>
          <w:szCs w:val="21"/>
          <w:lang w:val="en-US"/>
        </w:rPr>
      </w:pPr>
      <w:r w:rsidRPr="00C05A0E">
        <w:rPr>
          <w:rFonts w:asciiTheme="minorHAnsi" w:hAnsiTheme="minorHAnsi" w:cstheme="minorHAnsi"/>
          <w:i/>
          <w:iCs/>
          <w:sz w:val="21"/>
          <w:szCs w:val="21"/>
          <w:lang w:val="en-US"/>
        </w:rPr>
        <w:t>Hohe Warte 46, 1190 Vienna</w:t>
      </w:r>
    </w:p>
    <w:p w14:paraId="3F6F591C" w14:textId="77777777" w:rsidR="00F93EC8" w:rsidRPr="00C05A0E" w:rsidRDefault="00F93EC8" w:rsidP="00F93EC8">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 xml:space="preserve">Sigmund Freud and his family lived in this villa over the summer of 1933. Completely remodeled in 2006, it is now a Catholic seminary and education center </w:t>
      </w:r>
      <w:r w:rsidRPr="00C05A0E">
        <w:rPr>
          <w:rFonts w:asciiTheme="minorHAnsi" w:hAnsiTheme="minorHAnsi" w:cstheme="minorHAnsi"/>
          <w:i/>
          <w:iCs/>
          <w:sz w:val="21"/>
          <w:szCs w:val="21"/>
          <w:lang w:val="en-US"/>
        </w:rPr>
        <w:t>(not open to the public).</w:t>
      </w:r>
    </w:p>
    <w:p w14:paraId="2DBA4DAE" w14:textId="77777777" w:rsidR="00F93EC8" w:rsidRPr="00C05A0E" w:rsidRDefault="00F93EC8" w:rsidP="00F93EC8">
      <w:pPr>
        <w:spacing w:before="0" w:line="220" w:lineRule="exact"/>
        <w:jc w:val="both"/>
        <w:rPr>
          <w:rFonts w:asciiTheme="minorHAnsi" w:hAnsiTheme="minorHAnsi" w:cstheme="minorHAnsi"/>
          <w:sz w:val="21"/>
          <w:szCs w:val="21"/>
          <w:lang w:val="en-US"/>
        </w:rPr>
      </w:pPr>
    </w:p>
    <w:p w14:paraId="5F42E320" w14:textId="77777777" w:rsidR="00F93EC8" w:rsidRPr="00C05A0E" w:rsidRDefault="00F93EC8" w:rsidP="00F93EC8">
      <w:pPr>
        <w:spacing w:before="0" w:line="220" w:lineRule="exact"/>
        <w:jc w:val="both"/>
        <w:rPr>
          <w:rFonts w:asciiTheme="minorHAnsi" w:hAnsiTheme="minorHAnsi" w:cstheme="minorHAnsi"/>
          <w:i/>
          <w:iCs/>
          <w:sz w:val="21"/>
          <w:szCs w:val="21"/>
          <w:lang w:val="en-US"/>
        </w:rPr>
      </w:pPr>
      <w:r w:rsidRPr="00C05A0E">
        <w:rPr>
          <w:rFonts w:asciiTheme="minorHAnsi" w:hAnsiTheme="minorHAnsi" w:cstheme="minorHAnsi"/>
          <w:i/>
          <w:iCs/>
          <w:sz w:val="21"/>
          <w:szCs w:val="21"/>
          <w:lang w:val="en-US"/>
        </w:rPr>
        <w:t>Strassergasse 47, 1190 Vienna</w:t>
      </w:r>
    </w:p>
    <w:p w14:paraId="24103771" w14:textId="77777777" w:rsidR="00F93EC8" w:rsidRPr="00C05A0E" w:rsidRDefault="00F93EC8" w:rsidP="00F93EC8">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 xml:space="preserve">The Freud family rented this house in Grinzing for the summer of 1934. It was here that Sigmund Freud started work on his book Moses and Monotheism, a historical novel that he talked about to visitors including Thornton Wilder and Thomas Mann. The building was his last summer residence until his exile in 1938 </w:t>
      </w:r>
      <w:r w:rsidRPr="00C05A0E">
        <w:rPr>
          <w:rFonts w:asciiTheme="minorHAnsi" w:hAnsiTheme="minorHAnsi" w:cstheme="minorHAnsi"/>
          <w:i/>
          <w:iCs/>
          <w:sz w:val="21"/>
          <w:szCs w:val="21"/>
          <w:lang w:val="en-US"/>
        </w:rPr>
        <w:t>(not open to the public).</w:t>
      </w:r>
    </w:p>
    <w:p w14:paraId="1D2BA459" w14:textId="77777777" w:rsidR="00F93EC8" w:rsidRPr="00C05A0E" w:rsidRDefault="00F93EC8" w:rsidP="00F93EC8">
      <w:pPr>
        <w:spacing w:before="0" w:line="220" w:lineRule="exact"/>
        <w:jc w:val="both"/>
        <w:rPr>
          <w:rFonts w:asciiTheme="minorHAnsi" w:hAnsiTheme="minorHAnsi" w:cstheme="minorHAnsi"/>
          <w:sz w:val="21"/>
          <w:szCs w:val="21"/>
          <w:lang w:val="en-US"/>
        </w:rPr>
      </w:pPr>
    </w:p>
    <w:p w14:paraId="2E4CA9F3" w14:textId="77777777" w:rsidR="00F93EC8" w:rsidRPr="00C05A0E" w:rsidRDefault="00F93EC8" w:rsidP="00F93EC8">
      <w:pPr>
        <w:spacing w:before="0" w:line="220" w:lineRule="exact"/>
        <w:jc w:val="both"/>
        <w:rPr>
          <w:rFonts w:asciiTheme="minorHAnsi" w:hAnsiTheme="minorHAnsi" w:cstheme="minorHAnsi"/>
          <w:i/>
          <w:iCs/>
          <w:sz w:val="21"/>
          <w:szCs w:val="21"/>
          <w:lang w:val="en-US"/>
        </w:rPr>
      </w:pPr>
      <w:r w:rsidRPr="00C05A0E">
        <w:rPr>
          <w:rFonts w:asciiTheme="minorHAnsi" w:hAnsiTheme="minorHAnsi" w:cstheme="minorHAnsi"/>
          <w:i/>
          <w:iCs/>
          <w:sz w:val="21"/>
          <w:szCs w:val="21"/>
          <w:lang w:val="en-US"/>
        </w:rPr>
        <w:t>Viennese coffeehouses</w:t>
      </w:r>
    </w:p>
    <w:p w14:paraId="4E208AEB" w14:textId="77777777" w:rsidR="00F93EC8" w:rsidRPr="00C05A0E" w:rsidRDefault="00F93EC8" w:rsidP="00F93EC8">
      <w:pPr>
        <w:spacing w:before="0" w:line="220" w:lineRule="exact"/>
        <w:jc w:val="both"/>
        <w:rPr>
          <w:rFonts w:asciiTheme="minorHAnsi" w:hAnsiTheme="minorHAnsi" w:cstheme="minorHAnsi"/>
          <w:i/>
          <w:sz w:val="21"/>
          <w:szCs w:val="21"/>
          <w:lang w:val="en-US"/>
        </w:rPr>
      </w:pPr>
      <w:r w:rsidRPr="00C05A0E">
        <w:rPr>
          <w:rFonts w:asciiTheme="minorHAnsi" w:hAnsiTheme="minorHAnsi" w:cstheme="minorHAnsi"/>
          <w:i/>
          <w:iCs/>
          <w:sz w:val="21"/>
          <w:szCs w:val="21"/>
          <w:lang w:val="en-US"/>
        </w:rPr>
        <w:t>Café Landtmann, Universitätsring 4, 1010 Vienna, www.landtmann.at</w:t>
      </w:r>
    </w:p>
    <w:p w14:paraId="517E49B0" w14:textId="77777777" w:rsidR="00F93EC8" w:rsidRPr="00C05A0E" w:rsidRDefault="00F93EC8" w:rsidP="00F93EC8">
      <w:pPr>
        <w:spacing w:before="0" w:line="220" w:lineRule="exact"/>
        <w:jc w:val="both"/>
        <w:rPr>
          <w:rFonts w:asciiTheme="minorHAnsi" w:hAnsiTheme="minorHAnsi" w:cstheme="minorHAnsi"/>
          <w:i/>
          <w:sz w:val="21"/>
          <w:szCs w:val="21"/>
          <w:lang w:val="en-US"/>
        </w:rPr>
      </w:pPr>
      <w:r w:rsidRPr="00C05A0E">
        <w:rPr>
          <w:rFonts w:asciiTheme="minorHAnsi" w:hAnsiTheme="minorHAnsi" w:cstheme="minorHAnsi"/>
          <w:i/>
          <w:iCs/>
          <w:sz w:val="21"/>
          <w:szCs w:val="21"/>
          <w:lang w:val="en-US"/>
        </w:rPr>
        <w:t>Café Central, Herrengasse 14, 1010 Vienna, www.cafecentral.wien</w:t>
      </w:r>
    </w:p>
    <w:p w14:paraId="74DDC97D" w14:textId="77777777" w:rsidR="00D11AC7" w:rsidRPr="00C05A0E" w:rsidRDefault="00D11AC7" w:rsidP="00D11AC7">
      <w:pPr>
        <w:spacing w:before="0" w:line="220" w:lineRule="exact"/>
        <w:jc w:val="both"/>
        <w:rPr>
          <w:rFonts w:asciiTheme="minorHAnsi" w:hAnsiTheme="minorHAnsi" w:cstheme="minorHAnsi"/>
          <w:i/>
          <w:sz w:val="21"/>
          <w:szCs w:val="21"/>
          <w:lang w:val="en-US"/>
        </w:rPr>
      </w:pPr>
      <w:r w:rsidRPr="00C05A0E">
        <w:rPr>
          <w:rFonts w:asciiTheme="minorHAnsi" w:hAnsiTheme="minorHAnsi" w:cstheme="minorHAnsi"/>
          <w:i/>
          <w:iCs/>
          <w:sz w:val="21"/>
          <w:szCs w:val="21"/>
          <w:lang w:val="en-US"/>
        </w:rPr>
        <w:t>Café Korb, Brandstätte 9, 1010 Vienna, www.cafekorb.at</w:t>
      </w:r>
    </w:p>
    <w:p w14:paraId="7B87B778" w14:textId="77777777" w:rsidR="00F93EC8" w:rsidRPr="00C05A0E" w:rsidRDefault="00F93EC8" w:rsidP="00F93EC8">
      <w:pPr>
        <w:spacing w:before="0" w:line="220" w:lineRule="exact"/>
        <w:jc w:val="both"/>
        <w:rPr>
          <w:rFonts w:asciiTheme="minorHAnsi" w:hAnsiTheme="minorHAnsi" w:cstheme="minorHAnsi"/>
          <w:iCs/>
          <w:sz w:val="21"/>
          <w:szCs w:val="21"/>
          <w:lang w:val="en-US"/>
        </w:rPr>
      </w:pPr>
      <w:r w:rsidRPr="00C05A0E">
        <w:rPr>
          <w:rFonts w:asciiTheme="minorHAnsi" w:hAnsiTheme="minorHAnsi" w:cstheme="minorHAnsi"/>
          <w:sz w:val="21"/>
          <w:szCs w:val="21"/>
          <w:lang w:val="en-US"/>
        </w:rPr>
        <w:t>Sigmund Freud liked spending time in coffeehouses, sometimes for games of chess and the card game Tarock. He was a regular patron of Café Landtmann on the Ringstrasse, Café Central and Café Korb in the city center.</w:t>
      </w:r>
    </w:p>
    <w:p w14:paraId="20966890" w14:textId="77777777" w:rsidR="00F93EC8" w:rsidRPr="00C05A0E" w:rsidRDefault="00F93EC8" w:rsidP="00F93EC8">
      <w:pPr>
        <w:spacing w:before="0" w:line="220" w:lineRule="exact"/>
        <w:jc w:val="both"/>
        <w:rPr>
          <w:rFonts w:asciiTheme="minorHAnsi" w:hAnsiTheme="minorHAnsi" w:cstheme="minorHAnsi"/>
          <w:sz w:val="21"/>
          <w:szCs w:val="21"/>
          <w:lang w:val="en-US"/>
        </w:rPr>
      </w:pPr>
    </w:p>
    <w:p w14:paraId="45361A6E" w14:textId="77777777" w:rsidR="00F93EC8" w:rsidRPr="00C05A0E" w:rsidRDefault="00F93EC8" w:rsidP="00F93EC8">
      <w:pPr>
        <w:spacing w:before="0" w:line="220" w:lineRule="exact"/>
        <w:jc w:val="both"/>
        <w:rPr>
          <w:rFonts w:asciiTheme="minorHAnsi" w:hAnsiTheme="minorHAnsi" w:cstheme="minorHAnsi"/>
          <w:i/>
          <w:iCs/>
          <w:sz w:val="21"/>
          <w:szCs w:val="21"/>
          <w:lang w:val="en-US"/>
        </w:rPr>
      </w:pPr>
      <w:r w:rsidRPr="00C05A0E">
        <w:rPr>
          <w:rFonts w:asciiTheme="minorHAnsi" w:hAnsiTheme="minorHAnsi" w:cstheme="minorHAnsi"/>
          <w:i/>
          <w:iCs/>
          <w:sz w:val="21"/>
          <w:szCs w:val="21"/>
          <w:lang w:val="en-US"/>
        </w:rPr>
        <w:t>Sigmund Freud bust, University of Vienna, Universitätsring 1, 1010 Vienna, www.univie.ac.at</w:t>
      </w:r>
    </w:p>
    <w:p w14:paraId="47A0B7B1" w14:textId="77777777" w:rsidR="00F93EC8" w:rsidRPr="00C05A0E" w:rsidRDefault="00F93EC8" w:rsidP="00F93EC8">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A bust of Freud was unveiled in the colonnaded courtyard of the University of Vienna in 1955. The years on the plaque (1885-1934) refer to Freud’s teaching years.</w:t>
      </w:r>
    </w:p>
    <w:p w14:paraId="7BB3D0F2" w14:textId="77777777" w:rsidR="00F93EC8" w:rsidRPr="00C05A0E" w:rsidRDefault="00F93EC8" w:rsidP="00F93EC8">
      <w:pPr>
        <w:spacing w:before="0" w:line="220" w:lineRule="exact"/>
        <w:jc w:val="both"/>
        <w:rPr>
          <w:rFonts w:asciiTheme="minorHAnsi" w:hAnsiTheme="minorHAnsi" w:cstheme="minorHAnsi"/>
          <w:sz w:val="21"/>
          <w:szCs w:val="21"/>
          <w:lang w:val="en-US"/>
        </w:rPr>
      </w:pPr>
    </w:p>
    <w:p w14:paraId="3C63D757" w14:textId="77777777" w:rsidR="00F93EC8" w:rsidRPr="00C05A0E" w:rsidRDefault="00F93EC8" w:rsidP="00F93EC8">
      <w:pPr>
        <w:spacing w:before="0" w:line="220" w:lineRule="exact"/>
        <w:jc w:val="both"/>
        <w:rPr>
          <w:rFonts w:asciiTheme="minorHAnsi" w:hAnsiTheme="minorHAnsi" w:cstheme="minorHAnsi"/>
          <w:i/>
          <w:iCs/>
          <w:sz w:val="21"/>
          <w:szCs w:val="21"/>
          <w:lang w:val="en-US"/>
        </w:rPr>
      </w:pPr>
      <w:r w:rsidRPr="00C05A0E">
        <w:rPr>
          <w:rFonts w:asciiTheme="minorHAnsi" w:hAnsiTheme="minorHAnsi" w:cstheme="minorHAnsi"/>
          <w:i/>
          <w:iCs/>
          <w:sz w:val="21"/>
          <w:szCs w:val="21"/>
          <w:lang w:val="en-US"/>
        </w:rPr>
        <w:t>Sigmund Freud memorial, MedUni-Campus AKH, Spitalgasse 23, 1090 Vienna</w:t>
      </w:r>
    </w:p>
    <w:p w14:paraId="5D48EF28" w14:textId="77777777" w:rsidR="00F93EC8" w:rsidRPr="00C05A0E" w:rsidRDefault="00F93EC8" w:rsidP="00F93EC8">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One of the courtyards of the Medical University of Vienna contains a statue of the founder of psychoanalysis.</w:t>
      </w:r>
    </w:p>
    <w:p w14:paraId="520BC778" w14:textId="77777777" w:rsidR="00F93EC8" w:rsidRPr="00C05A0E" w:rsidRDefault="00F93EC8" w:rsidP="00F93EC8">
      <w:pPr>
        <w:spacing w:before="0" w:line="220" w:lineRule="exact"/>
        <w:jc w:val="both"/>
        <w:rPr>
          <w:rFonts w:asciiTheme="minorHAnsi" w:hAnsiTheme="minorHAnsi" w:cstheme="minorHAnsi"/>
          <w:sz w:val="21"/>
          <w:szCs w:val="21"/>
          <w:lang w:val="en-US"/>
        </w:rPr>
      </w:pPr>
    </w:p>
    <w:p w14:paraId="28F01CB0" w14:textId="77777777" w:rsidR="000D4A1D" w:rsidRPr="00C05A0E" w:rsidRDefault="000D4A1D">
      <w:pPr>
        <w:spacing w:before="0" w:line="240" w:lineRule="auto"/>
        <w:rPr>
          <w:rFonts w:asciiTheme="minorHAnsi" w:hAnsiTheme="minorHAnsi" w:cstheme="minorHAnsi"/>
          <w:i/>
          <w:iCs/>
          <w:sz w:val="21"/>
          <w:szCs w:val="21"/>
          <w:lang w:val="en-US"/>
        </w:rPr>
      </w:pPr>
      <w:r w:rsidRPr="00C05A0E">
        <w:rPr>
          <w:rFonts w:asciiTheme="minorHAnsi" w:hAnsiTheme="minorHAnsi" w:cstheme="minorHAnsi"/>
          <w:i/>
          <w:iCs/>
          <w:sz w:val="21"/>
          <w:szCs w:val="21"/>
          <w:lang w:val="en-US"/>
        </w:rPr>
        <w:br w:type="page"/>
      </w:r>
    </w:p>
    <w:p w14:paraId="1E895A77" w14:textId="77777777" w:rsidR="00F93EC8" w:rsidRPr="00C05A0E" w:rsidRDefault="00F93EC8" w:rsidP="00F93EC8">
      <w:pPr>
        <w:spacing w:before="0" w:line="220" w:lineRule="exact"/>
        <w:jc w:val="both"/>
        <w:rPr>
          <w:rFonts w:asciiTheme="minorHAnsi" w:hAnsiTheme="minorHAnsi" w:cstheme="minorHAnsi"/>
          <w:i/>
          <w:iCs/>
          <w:sz w:val="21"/>
          <w:szCs w:val="21"/>
          <w:lang w:val="en-US"/>
        </w:rPr>
      </w:pPr>
      <w:r w:rsidRPr="00C05A0E">
        <w:rPr>
          <w:rFonts w:asciiTheme="minorHAnsi" w:hAnsiTheme="minorHAnsi" w:cstheme="minorHAnsi"/>
          <w:i/>
          <w:iCs/>
          <w:sz w:val="21"/>
          <w:szCs w:val="21"/>
          <w:lang w:val="en-US"/>
        </w:rPr>
        <w:lastRenderedPageBreak/>
        <w:t>Sigmund Freud Society, www.sigmundfreudgesellschaft.at</w:t>
      </w:r>
    </w:p>
    <w:p w14:paraId="1660487F" w14:textId="4BF88E34" w:rsidR="00F93EC8" w:rsidRPr="00C05A0E" w:rsidRDefault="00F93EC8" w:rsidP="00F93EC8">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Founded in 1968 in Vienna, the Sigmund Freud Society is dedicate</w:t>
      </w:r>
      <w:r w:rsidR="00271F0F" w:rsidRPr="00C05A0E">
        <w:rPr>
          <w:rFonts w:asciiTheme="minorHAnsi" w:hAnsiTheme="minorHAnsi" w:cstheme="minorHAnsi"/>
          <w:sz w:val="21"/>
          <w:szCs w:val="21"/>
          <w:lang w:val="en-US"/>
        </w:rPr>
        <w:t>d</w:t>
      </w:r>
      <w:r w:rsidRPr="00C05A0E">
        <w:rPr>
          <w:rFonts w:asciiTheme="minorHAnsi" w:hAnsiTheme="minorHAnsi" w:cstheme="minorHAnsi"/>
          <w:sz w:val="21"/>
          <w:szCs w:val="21"/>
          <w:lang w:val="en-US"/>
        </w:rPr>
        <w:t xml:space="preserve"> to making the life and work of Sigmund Freud, and his research into the theory and application of psychoanalysis known to the public at large. Lectures and events in cooperation with the Sigmund Freud Museum and the Sigmund Freud Private Foundation (which was established by the Society) aim to publicize the insights made possible by psychoanalysis, as well as the latest developments in the discipline.</w:t>
      </w:r>
    </w:p>
    <w:p w14:paraId="06C9EBA2" w14:textId="77777777" w:rsidR="00F93EC8" w:rsidRPr="00C05A0E" w:rsidRDefault="00F93EC8" w:rsidP="00F93EC8">
      <w:pPr>
        <w:spacing w:before="0" w:line="220" w:lineRule="exact"/>
        <w:jc w:val="both"/>
        <w:rPr>
          <w:rFonts w:asciiTheme="minorHAnsi" w:hAnsiTheme="minorHAnsi" w:cstheme="minorHAnsi"/>
          <w:sz w:val="21"/>
          <w:szCs w:val="21"/>
          <w:lang w:val="en-US"/>
        </w:rPr>
      </w:pPr>
    </w:p>
    <w:p w14:paraId="0B6161DF" w14:textId="77777777" w:rsidR="00D11AC7" w:rsidRPr="00C05A0E" w:rsidRDefault="00D11AC7" w:rsidP="00F93EC8">
      <w:pPr>
        <w:spacing w:before="0" w:line="220" w:lineRule="exact"/>
        <w:jc w:val="both"/>
        <w:rPr>
          <w:rFonts w:asciiTheme="minorHAnsi" w:hAnsiTheme="minorHAnsi" w:cstheme="minorHAnsi"/>
          <w:i/>
          <w:iCs/>
          <w:sz w:val="21"/>
          <w:szCs w:val="21"/>
          <w:lang w:val="en-US"/>
        </w:rPr>
      </w:pPr>
      <w:r w:rsidRPr="00C05A0E">
        <w:rPr>
          <w:rFonts w:asciiTheme="minorHAnsi" w:hAnsiTheme="minorHAnsi" w:cstheme="minorHAnsi"/>
          <w:i/>
          <w:iCs/>
          <w:sz w:val="21"/>
          <w:szCs w:val="21"/>
          <w:lang w:val="en-US"/>
        </w:rPr>
        <w:t>Sigmund Freud Park</w:t>
      </w:r>
    </w:p>
    <w:p w14:paraId="31F46E72" w14:textId="77777777" w:rsidR="00F93EC8" w:rsidRPr="00C05A0E" w:rsidRDefault="00F93EC8" w:rsidP="00F93EC8">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Sigmund Freud liked to walk in the park in front of the Votive Church, usually accompanied by his two chow chows. The green space between the church and the Ringstrasse was named after him in 1984.</w:t>
      </w:r>
    </w:p>
    <w:p w14:paraId="093DDB5E" w14:textId="77777777" w:rsidR="00F93EC8" w:rsidRPr="00C05A0E" w:rsidRDefault="00F93EC8" w:rsidP="00F93EC8">
      <w:pPr>
        <w:spacing w:before="0" w:line="220" w:lineRule="exact"/>
        <w:jc w:val="both"/>
        <w:rPr>
          <w:rFonts w:asciiTheme="minorHAnsi" w:hAnsiTheme="minorHAnsi" w:cstheme="minorHAnsi"/>
          <w:i/>
          <w:iCs/>
          <w:sz w:val="21"/>
          <w:szCs w:val="21"/>
          <w:lang w:val="en-US"/>
        </w:rPr>
      </w:pPr>
    </w:p>
    <w:p w14:paraId="2515515C" w14:textId="77777777" w:rsidR="00F93EC8" w:rsidRPr="00C05A0E" w:rsidRDefault="00F93EC8" w:rsidP="00F93EC8">
      <w:pPr>
        <w:spacing w:before="0" w:line="220" w:lineRule="exact"/>
        <w:jc w:val="both"/>
        <w:rPr>
          <w:rFonts w:asciiTheme="minorHAnsi" w:hAnsiTheme="minorHAnsi" w:cstheme="minorHAnsi"/>
          <w:i/>
          <w:iCs/>
          <w:sz w:val="21"/>
          <w:szCs w:val="21"/>
          <w:lang w:val="en-US"/>
        </w:rPr>
      </w:pPr>
      <w:r w:rsidRPr="00C05A0E">
        <w:rPr>
          <w:rFonts w:asciiTheme="minorHAnsi" w:hAnsiTheme="minorHAnsi" w:cstheme="minorHAnsi"/>
          <w:i/>
          <w:iCs/>
          <w:sz w:val="21"/>
          <w:szCs w:val="21"/>
          <w:lang w:val="en-US"/>
        </w:rPr>
        <w:t>Sigmund Freud Private University Vienna, Freudplatz 1, 1020 Vienna, www.sfu.ac.at</w:t>
      </w:r>
    </w:p>
    <w:p w14:paraId="3DDEF058" w14:textId="77777777" w:rsidR="00F93EC8" w:rsidRPr="00C05A0E" w:rsidRDefault="00F93EC8" w:rsidP="00F93EC8">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The Sigmund Freud Private University Vienna (SFU) opened in 2005 as a university for the humanities with a focus on psychotherapy research. It now has three additional faculties (psychology, medicine, law) as well as offshoots in Linz, Berlin, Paris, Ljubljana, and Milan.</w:t>
      </w:r>
    </w:p>
    <w:p w14:paraId="2CB7231B" w14:textId="77777777" w:rsidR="00F93EC8" w:rsidRPr="00C05A0E" w:rsidRDefault="00F93EC8" w:rsidP="00F93EC8">
      <w:pPr>
        <w:spacing w:before="0" w:line="220" w:lineRule="exact"/>
        <w:jc w:val="both"/>
        <w:rPr>
          <w:rFonts w:asciiTheme="minorHAnsi" w:hAnsiTheme="minorHAnsi" w:cstheme="minorHAnsi"/>
          <w:sz w:val="21"/>
          <w:szCs w:val="21"/>
          <w:lang w:val="en-US"/>
        </w:rPr>
      </w:pPr>
    </w:p>
    <w:p w14:paraId="08CA930F" w14:textId="77777777" w:rsidR="00F93EC8" w:rsidRPr="007B7971" w:rsidRDefault="00F93EC8" w:rsidP="00F93EC8">
      <w:pPr>
        <w:spacing w:before="0" w:line="220" w:lineRule="exact"/>
        <w:jc w:val="both"/>
        <w:rPr>
          <w:rFonts w:asciiTheme="minorHAnsi" w:hAnsiTheme="minorHAnsi" w:cstheme="minorHAnsi"/>
          <w:i/>
          <w:iCs/>
          <w:sz w:val="21"/>
          <w:szCs w:val="21"/>
          <w:lang w:val="it-IT"/>
        </w:rPr>
      </w:pPr>
      <w:r w:rsidRPr="007B7971">
        <w:rPr>
          <w:rFonts w:asciiTheme="minorHAnsi" w:hAnsiTheme="minorHAnsi" w:cstheme="minorHAnsi"/>
          <w:i/>
          <w:iCs/>
          <w:sz w:val="21"/>
          <w:szCs w:val="21"/>
          <w:lang w:val="it-IT"/>
        </w:rPr>
        <w:t>Viktor Frankl Museum Vienna, Mariannengasse 1/15, 1090 Vienna, www.franklzentrum.org</w:t>
      </w:r>
    </w:p>
    <w:p w14:paraId="5E786E87" w14:textId="77777777" w:rsidR="00F93EC8" w:rsidRPr="00C05A0E" w:rsidRDefault="00F93EC8" w:rsidP="00F93EC8">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The life and work of the famous neurologist and psychiatrist Viktor Frankl, founder of the Third Viennese School of Psychotherapy and an acquaintance of Freud, can be seen in the ninth district in his former place of work. The Viktor Frankl Museum opened in 2015.</w:t>
      </w:r>
    </w:p>
    <w:p w14:paraId="4D352734" w14:textId="77777777" w:rsidR="00E5387F" w:rsidRPr="00C05A0E" w:rsidRDefault="00E5387F" w:rsidP="00E5387F">
      <w:pPr>
        <w:pStyle w:val="berschrift1"/>
        <w:numPr>
          <w:ilvl w:val="0"/>
          <w:numId w:val="0"/>
        </w:numPr>
        <w:rPr>
          <w:rFonts w:asciiTheme="minorHAnsi" w:hAnsiTheme="minorHAnsi" w:cstheme="minorHAnsi"/>
          <w:szCs w:val="28"/>
          <w:lang w:val="en-US"/>
        </w:rPr>
      </w:pPr>
      <w:r w:rsidRPr="00C05A0E">
        <w:rPr>
          <w:rFonts w:asciiTheme="minorHAnsi" w:hAnsiTheme="minorHAnsi" w:cstheme="minorHAnsi"/>
          <w:szCs w:val="28"/>
          <w:lang w:val="en-US"/>
        </w:rPr>
        <w:t>Freud today</w:t>
      </w:r>
    </w:p>
    <w:p w14:paraId="7A158A9B" w14:textId="77777777" w:rsidR="00E5387F" w:rsidRPr="00C05A0E" w:rsidRDefault="00E5387F" w:rsidP="00E5387F">
      <w:pPr>
        <w:spacing w:before="0" w:line="220" w:lineRule="exact"/>
        <w:jc w:val="both"/>
        <w:rPr>
          <w:rFonts w:asciiTheme="minorHAnsi" w:hAnsiTheme="minorHAnsi" w:cstheme="minorHAnsi"/>
          <w:b/>
          <w:bCs/>
          <w:sz w:val="21"/>
          <w:szCs w:val="21"/>
          <w:lang w:val="en-US"/>
        </w:rPr>
      </w:pPr>
      <w:r w:rsidRPr="00C05A0E">
        <w:rPr>
          <w:rFonts w:asciiTheme="minorHAnsi" w:hAnsiTheme="minorHAnsi" w:cstheme="minorHAnsi"/>
          <w:b/>
          <w:bCs/>
          <w:sz w:val="21"/>
          <w:szCs w:val="21"/>
          <w:lang w:val="en-US"/>
        </w:rPr>
        <w:t>Freud series on Netflix</w:t>
      </w:r>
    </w:p>
    <w:p w14:paraId="2773467C" w14:textId="118C72EB" w:rsidR="00E5387F" w:rsidRPr="00C05A0E" w:rsidRDefault="00271F0F" w:rsidP="00E5387F">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 xml:space="preserve">The </w:t>
      </w:r>
      <w:r w:rsidR="00E5387F" w:rsidRPr="00C05A0E">
        <w:rPr>
          <w:rFonts w:asciiTheme="minorHAnsi" w:hAnsiTheme="minorHAnsi" w:cstheme="minorHAnsi"/>
          <w:sz w:val="21"/>
          <w:szCs w:val="21"/>
          <w:lang w:val="en-US"/>
        </w:rPr>
        <w:t xml:space="preserve">online streaming service Netflix </w:t>
      </w:r>
      <w:r w:rsidRPr="00C05A0E">
        <w:rPr>
          <w:rFonts w:asciiTheme="minorHAnsi" w:hAnsiTheme="minorHAnsi" w:cstheme="minorHAnsi"/>
          <w:sz w:val="21"/>
          <w:szCs w:val="21"/>
          <w:lang w:val="en-US"/>
        </w:rPr>
        <w:t xml:space="preserve">also </w:t>
      </w:r>
      <w:r w:rsidR="00E5387F" w:rsidRPr="00C05A0E">
        <w:rPr>
          <w:rFonts w:asciiTheme="minorHAnsi" w:hAnsiTheme="minorHAnsi" w:cstheme="minorHAnsi"/>
          <w:sz w:val="21"/>
          <w:szCs w:val="21"/>
          <w:lang w:val="en-US"/>
        </w:rPr>
        <w:t>pay</w:t>
      </w:r>
      <w:r w:rsidR="00743E97">
        <w:rPr>
          <w:rFonts w:asciiTheme="minorHAnsi" w:hAnsiTheme="minorHAnsi" w:cstheme="minorHAnsi"/>
          <w:sz w:val="21"/>
          <w:szCs w:val="21"/>
          <w:lang w:val="en-US"/>
        </w:rPr>
        <w:t>s</w:t>
      </w:r>
      <w:r w:rsidR="00E5387F" w:rsidRPr="00C05A0E">
        <w:rPr>
          <w:rFonts w:asciiTheme="minorHAnsi" w:hAnsiTheme="minorHAnsi" w:cstheme="minorHAnsi"/>
          <w:sz w:val="21"/>
          <w:szCs w:val="21"/>
          <w:lang w:val="en-US"/>
        </w:rPr>
        <w:t xml:space="preserve"> </w:t>
      </w:r>
      <w:r w:rsidR="00743E97">
        <w:rPr>
          <w:rFonts w:asciiTheme="minorHAnsi" w:hAnsiTheme="minorHAnsi" w:cstheme="minorHAnsi"/>
          <w:sz w:val="21"/>
          <w:szCs w:val="21"/>
          <w:lang w:val="en-US"/>
        </w:rPr>
        <w:t xml:space="preserve">tribute </w:t>
      </w:r>
      <w:r w:rsidR="00E5387F" w:rsidRPr="00C05A0E">
        <w:rPr>
          <w:rFonts w:asciiTheme="minorHAnsi" w:hAnsiTheme="minorHAnsi" w:cstheme="minorHAnsi"/>
          <w:sz w:val="21"/>
          <w:szCs w:val="21"/>
          <w:lang w:val="en-US"/>
        </w:rPr>
        <w:t>to the founding father of psychoanalysis</w:t>
      </w:r>
      <w:r w:rsidR="00743E97">
        <w:rPr>
          <w:rFonts w:asciiTheme="minorHAnsi" w:hAnsiTheme="minorHAnsi" w:cstheme="minorHAnsi"/>
          <w:sz w:val="21"/>
          <w:szCs w:val="21"/>
          <w:lang w:val="en-US"/>
        </w:rPr>
        <w:t xml:space="preserve"> in its series e</w:t>
      </w:r>
      <w:r w:rsidR="00E5387F" w:rsidRPr="00C05A0E">
        <w:rPr>
          <w:rFonts w:asciiTheme="minorHAnsi" w:hAnsiTheme="minorHAnsi" w:cstheme="minorHAnsi"/>
          <w:sz w:val="21"/>
          <w:szCs w:val="21"/>
          <w:lang w:val="en-US"/>
        </w:rPr>
        <w:t xml:space="preserve">ntitled “Freud”. The eight 55-minute episodes, produced by Vienna-based production company SATEL and Bavaria Fiction for Austrian national broadcaster ORF and Netflix, shows Sigmund Freud in his younger years and his entanglement in a murderous conspiracy. The crime thriller takes viewers on an exciting journey though fin-de-siècle Vienna. Netflix </w:t>
      </w:r>
      <w:r w:rsidR="004022AD">
        <w:rPr>
          <w:rFonts w:asciiTheme="minorHAnsi" w:hAnsiTheme="minorHAnsi" w:cstheme="minorHAnsi"/>
          <w:sz w:val="21"/>
          <w:szCs w:val="21"/>
          <w:lang w:val="en-US"/>
        </w:rPr>
        <w:t>is</w:t>
      </w:r>
      <w:r w:rsidR="00E5387F" w:rsidRPr="00C05A0E">
        <w:rPr>
          <w:rFonts w:asciiTheme="minorHAnsi" w:hAnsiTheme="minorHAnsi" w:cstheme="minorHAnsi"/>
          <w:sz w:val="21"/>
          <w:szCs w:val="21"/>
          <w:lang w:val="en-US"/>
        </w:rPr>
        <w:t xml:space="preserve"> </w:t>
      </w:r>
      <w:r w:rsidR="00773EF0">
        <w:rPr>
          <w:rFonts w:asciiTheme="minorHAnsi" w:hAnsiTheme="minorHAnsi" w:cstheme="minorHAnsi"/>
          <w:sz w:val="21"/>
          <w:szCs w:val="21"/>
          <w:lang w:val="en-US"/>
        </w:rPr>
        <w:t>streaming</w:t>
      </w:r>
      <w:r w:rsidR="00773EF0" w:rsidRPr="00C05A0E">
        <w:rPr>
          <w:rFonts w:asciiTheme="minorHAnsi" w:hAnsiTheme="minorHAnsi" w:cstheme="minorHAnsi"/>
          <w:sz w:val="21"/>
          <w:szCs w:val="21"/>
          <w:lang w:val="en-US"/>
        </w:rPr>
        <w:t xml:space="preserve"> </w:t>
      </w:r>
      <w:r w:rsidR="00E5387F" w:rsidRPr="00C05A0E">
        <w:rPr>
          <w:rFonts w:asciiTheme="minorHAnsi" w:hAnsiTheme="minorHAnsi" w:cstheme="minorHAnsi"/>
          <w:sz w:val="21"/>
          <w:szCs w:val="21"/>
          <w:lang w:val="en-US"/>
        </w:rPr>
        <w:t xml:space="preserve">the series worldwide, with subtitles in 30 languages and eight dubbed languages. </w:t>
      </w:r>
    </w:p>
    <w:p w14:paraId="0C63C55D" w14:textId="77777777" w:rsidR="00E5387F" w:rsidRPr="00C05A0E" w:rsidRDefault="000D4A1D" w:rsidP="00E5387F">
      <w:pPr>
        <w:spacing w:before="0" w:line="220" w:lineRule="exact"/>
        <w:jc w:val="both"/>
        <w:rPr>
          <w:rFonts w:asciiTheme="minorHAnsi" w:hAnsiTheme="minorHAnsi" w:cstheme="minorHAnsi"/>
          <w:i/>
          <w:iCs/>
          <w:sz w:val="21"/>
          <w:szCs w:val="21"/>
          <w:lang w:val="en-US"/>
        </w:rPr>
      </w:pPr>
      <w:r w:rsidRPr="00C05A0E">
        <w:rPr>
          <w:rFonts w:asciiTheme="minorHAnsi" w:hAnsiTheme="minorHAnsi" w:cstheme="minorHAnsi"/>
          <w:i/>
          <w:iCs/>
          <w:sz w:val="21"/>
          <w:szCs w:val="21"/>
          <w:lang w:val="en-US"/>
        </w:rPr>
        <w:t>www.orf.at, www.netflix.com</w:t>
      </w:r>
    </w:p>
    <w:p w14:paraId="2E85957B" w14:textId="77777777" w:rsidR="00BA2D3C" w:rsidRDefault="00BA2D3C" w:rsidP="00E5387F">
      <w:pPr>
        <w:spacing w:before="0" w:line="220" w:lineRule="exact"/>
        <w:jc w:val="both"/>
        <w:rPr>
          <w:rFonts w:asciiTheme="minorHAnsi" w:hAnsiTheme="minorHAnsi" w:cstheme="minorHAnsi"/>
          <w:b/>
          <w:bCs/>
          <w:sz w:val="21"/>
          <w:szCs w:val="21"/>
          <w:lang w:val="en-US"/>
        </w:rPr>
      </w:pPr>
    </w:p>
    <w:p w14:paraId="444FB070" w14:textId="1152BF67" w:rsidR="00E5387F" w:rsidRPr="00C05A0E" w:rsidRDefault="00E5387F" w:rsidP="00E5387F">
      <w:pPr>
        <w:spacing w:before="0" w:line="220" w:lineRule="exact"/>
        <w:jc w:val="both"/>
        <w:rPr>
          <w:rFonts w:asciiTheme="minorHAnsi" w:hAnsiTheme="minorHAnsi" w:cstheme="minorHAnsi"/>
          <w:b/>
          <w:bCs/>
          <w:sz w:val="21"/>
          <w:szCs w:val="21"/>
          <w:lang w:val="en-US"/>
        </w:rPr>
      </w:pPr>
      <w:r w:rsidRPr="00C05A0E">
        <w:rPr>
          <w:rFonts w:asciiTheme="minorHAnsi" w:hAnsiTheme="minorHAnsi" w:cstheme="minorHAnsi"/>
          <w:b/>
          <w:bCs/>
          <w:sz w:val="21"/>
          <w:szCs w:val="21"/>
          <w:lang w:val="en-US"/>
        </w:rPr>
        <w:t>Freudian Wood eau de parfum</w:t>
      </w:r>
    </w:p>
    <w:p w14:paraId="4030845E" w14:textId="493E60CF" w:rsidR="00E5387F" w:rsidRPr="00C05A0E" w:rsidRDefault="00E5387F" w:rsidP="00E5387F">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Viennese perfumery Wiener Blut has created a special fragrance dedicated to Sigmund Freud. Freudian Wood’s ingredients include ambrette (musk mallow), cypress, milk, caraway, mimosa and sandalwood which create a “milky scent that captures intimate skin feeling”.</w:t>
      </w:r>
      <w:r w:rsidR="00C05A0E">
        <w:rPr>
          <w:rFonts w:asciiTheme="minorHAnsi" w:hAnsiTheme="minorHAnsi" w:cstheme="minorHAnsi"/>
          <w:sz w:val="21"/>
          <w:szCs w:val="21"/>
          <w:lang w:val="en-US"/>
        </w:rPr>
        <w:t xml:space="preserve"> </w:t>
      </w:r>
      <w:r w:rsidRPr="00C05A0E">
        <w:rPr>
          <w:rFonts w:asciiTheme="minorHAnsi" w:hAnsiTheme="minorHAnsi" w:cstheme="minorHAnsi"/>
          <w:i/>
          <w:iCs/>
          <w:sz w:val="21"/>
          <w:szCs w:val="21"/>
          <w:lang w:val="en-US"/>
        </w:rPr>
        <w:t>www.wienerblut.at</w:t>
      </w:r>
    </w:p>
    <w:p w14:paraId="2052CF29" w14:textId="77777777" w:rsidR="00E5387F" w:rsidRPr="00C05A0E" w:rsidRDefault="00E5387F" w:rsidP="00E5387F">
      <w:pPr>
        <w:spacing w:before="0" w:line="220" w:lineRule="exact"/>
        <w:jc w:val="both"/>
        <w:rPr>
          <w:rFonts w:asciiTheme="minorHAnsi" w:hAnsiTheme="minorHAnsi" w:cstheme="minorHAnsi"/>
          <w:i/>
          <w:iCs/>
          <w:sz w:val="21"/>
          <w:szCs w:val="21"/>
          <w:highlight w:val="yellow"/>
          <w:lang w:val="en-US"/>
        </w:rPr>
      </w:pPr>
    </w:p>
    <w:p w14:paraId="23E21689" w14:textId="77777777" w:rsidR="00E5387F" w:rsidRPr="00C05A0E" w:rsidRDefault="00933963" w:rsidP="00E5387F">
      <w:pPr>
        <w:spacing w:before="0" w:line="220" w:lineRule="exact"/>
        <w:jc w:val="both"/>
        <w:rPr>
          <w:rFonts w:asciiTheme="minorHAnsi" w:hAnsiTheme="minorHAnsi" w:cstheme="minorHAnsi"/>
          <w:b/>
          <w:bCs/>
          <w:sz w:val="21"/>
          <w:szCs w:val="21"/>
          <w:lang w:val="en-US"/>
        </w:rPr>
      </w:pPr>
      <w:r w:rsidRPr="00C05A0E">
        <w:rPr>
          <w:rFonts w:asciiTheme="minorHAnsi" w:hAnsiTheme="minorHAnsi" w:cstheme="minorHAnsi"/>
          <w:b/>
          <w:bCs/>
          <w:sz w:val="21"/>
          <w:szCs w:val="21"/>
          <w:lang w:val="en-US"/>
        </w:rPr>
        <w:t>Vienna street art for Freud</w:t>
      </w:r>
    </w:p>
    <w:p w14:paraId="338759EA" w14:textId="77777777" w:rsidR="00E5387F" w:rsidRPr="00C05A0E" w:rsidRDefault="00E5387F" w:rsidP="00E5387F">
      <w:pPr>
        <w:spacing w:before="0" w:line="220" w:lineRule="exact"/>
        <w:jc w:val="both"/>
        <w:rPr>
          <w:rFonts w:asciiTheme="minorHAnsi" w:hAnsiTheme="minorHAnsi" w:cstheme="minorHAnsi"/>
          <w:i/>
          <w:iCs/>
          <w:sz w:val="21"/>
          <w:szCs w:val="21"/>
          <w:lang w:val="en-US"/>
        </w:rPr>
      </w:pPr>
      <w:r w:rsidRPr="00C05A0E">
        <w:rPr>
          <w:rFonts w:asciiTheme="minorHAnsi" w:hAnsiTheme="minorHAnsi" w:cstheme="minorHAnsi"/>
          <w:sz w:val="21"/>
          <w:szCs w:val="21"/>
          <w:lang w:val="en-US"/>
        </w:rPr>
        <w:t xml:space="preserve">Various contemporary artists continue to look to Freud as a source of inspiration – chief among them Viennese street artist Nychos, who has given Sigmund Freud a contemporary memorial in the shape of a mural on the Danube Canal. </w:t>
      </w:r>
      <w:r w:rsidRPr="00C05A0E">
        <w:rPr>
          <w:rFonts w:asciiTheme="minorHAnsi" w:hAnsiTheme="minorHAnsi" w:cstheme="minorHAnsi"/>
          <w:i/>
          <w:iCs/>
          <w:sz w:val="21"/>
          <w:szCs w:val="21"/>
          <w:lang w:val="en-US"/>
        </w:rPr>
        <w:t>rabbiteyemovement.at/about/artists/nychos</w:t>
      </w:r>
    </w:p>
    <w:p w14:paraId="6A913F2C" w14:textId="77777777" w:rsidR="00C87F6A" w:rsidRPr="00C05A0E" w:rsidRDefault="00C87F6A" w:rsidP="00E5387F">
      <w:pPr>
        <w:spacing w:before="0" w:line="220" w:lineRule="exact"/>
        <w:jc w:val="both"/>
        <w:rPr>
          <w:rFonts w:asciiTheme="minorHAnsi" w:hAnsiTheme="minorHAnsi" w:cstheme="minorHAnsi"/>
          <w:sz w:val="21"/>
          <w:szCs w:val="21"/>
          <w:lang w:val="en-US"/>
        </w:rPr>
      </w:pPr>
    </w:p>
    <w:p w14:paraId="61315AAB" w14:textId="77777777" w:rsidR="00C87F6A" w:rsidRPr="00C05A0E" w:rsidRDefault="003D3377" w:rsidP="00E5387F">
      <w:pPr>
        <w:spacing w:before="0" w:line="220" w:lineRule="exact"/>
        <w:jc w:val="both"/>
        <w:rPr>
          <w:rFonts w:asciiTheme="minorHAnsi" w:hAnsiTheme="minorHAnsi" w:cstheme="minorHAnsi"/>
          <w:b/>
          <w:bCs/>
          <w:sz w:val="21"/>
          <w:szCs w:val="21"/>
          <w:lang w:val="en-US"/>
        </w:rPr>
      </w:pPr>
      <w:r w:rsidRPr="00C05A0E">
        <w:rPr>
          <w:rFonts w:asciiTheme="minorHAnsi" w:hAnsiTheme="minorHAnsi" w:cstheme="minorHAnsi"/>
          <w:b/>
          <w:bCs/>
          <w:sz w:val="21"/>
          <w:szCs w:val="21"/>
          <w:lang w:val="en-US"/>
        </w:rPr>
        <w:t>Freud’s food for thought</w:t>
      </w:r>
    </w:p>
    <w:p w14:paraId="3D702A3D" w14:textId="77777777" w:rsidR="00C87F6A" w:rsidRPr="00C05A0E" w:rsidRDefault="00C87F6A" w:rsidP="00E5387F">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Doctor and author Katja Behling-Fischer took a closer look at Freud’s way of life and eating habits in her 2000 book “Zu Tisch bei Sigmund Freud” (ISBN 3-85498-040-X). It contains various recipes from Martha Freud’s private cookbook as well as photographs from the Freud family album.</w:t>
      </w:r>
    </w:p>
    <w:p w14:paraId="13113104" w14:textId="77777777" w:rsidR="0087087D" w:rsidRPr="00C05A0E" w:rsidRDefault="0087087D" w:rsidP="0087087D">
      <w:pPr>
        <w:spacing w:before="0" w:line="220" w:lineRule="exact"/>
        <w:jc w:val="both"/>
        <w:rPr>
          <w:rFonts w:asciiTheme="minorHAnsi" w:hAnsiTheme="minorHAnsi" w:cstheme="minorHAnsi"/>
          <w:i/>
          <w:iCs/>
          <w:sz w:val="21"/>
          <w:szCs w:val="21"/>
          <w:lang w:val="en-US"/>
        </w:rPr>
      </w:pPr>
    </w:p>
    <w:p w14:paraId="15922B8A" w14:textId="6B80E353" w:rsidR="0087087D" w:rsidRPr="00C05A0E" w:rsidRDefault="0087087D" w:rsidP="0087087D">
      <w:pPr>
        <w:spacing w:before="0" w:line="220" w:lineRule="exact"/>
        <w:jc w:val="both"/>
        <w:rPr>
          <w:rFonts w:asciiTheme="minorHAnsi" w:hAnsiTheme="minorHAnsi" w:cstheme="minorHAnsi"/>
          <w:b/>
          <w:bCs/>
          <w:sz w:val="21"/>
          <w:szCs w:val="21"/>
          <w:lang w:val="en-US"/>
        </w:rPr>
      </w:pPr>
      <w:r w:rsidRPr="00C05A0E">
        <w:rPr>
          <w:rFonts w:asciiTheme="minorHAnsi" w:hAnsiTheme="minorHAnsi" w:cstheme="minorHAnsi"/>
          <w:b/>
          <w:bCs/>
          <w:sz w:val="21"/>
          <w:szCs w:val="21"/>
          <w:lang w:val="en-US"/>
        </w:rPr>
        <w:t>Meeting Destination Vienna</w:t>
      </w:r>
    </w:p>
    <w:p w14:paraId="239D12BE" w14:textId="50B32C27" w:rsidR="0087087D" w:rsidRPr="00B15636" w:rsidRDefault="0087087D" w:rsidP="0087087D">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The name Sigmund Freud continues to draw neurologists and psychotherapists to Vienna. And in 202</w:t>
      </w:r>
      <w:r w:rsidR="00B15636">
        <w:rPr>
          <w:rFonts w:asciiTheme="minorHAnsi" w:hAnsiTheme="minorHAnsi" w:cstheme="minorHAnsi"/>
          <w:sz w:val="21"/>
          <w:szCs w:val="21"/>
          <w:lang w:val="en-US"/>
        </w:rPr>
        <w:t>5</w:t>
      </w:r>
      <w:r w:rsidRPr="00C05A0E">
        <w:rPr>
          <w:rFonts w:asciiTheme="minorHAnsi" w:hAnsiTheme="minorHAnsi" w:cstheme="minorHAnsi"/>
          <w:sz w:val="21"/>
          <w:szCs w:val="21"/>
          <w:lang w:val="en-US"/>
        </w:rPr>
        <w:t xml:space="preserve"> the World Congress for </w:t>
      </w:r>
      <w:r w:rsidRPr="00B15636">
        <w:rPr>
          <w:rFonts w:asciiTheme="minorHAnsi" w:hAnsiTheme="minorHAnsi" w:cstheme="minorHAnsi"/>
          <w:sz w:val="21"/>
          <w:szCs w:val="21"/>
          <w:lang w:val="en-US"/>
        </w:rPr>
        <w:t>Psychotherapy will bring 4,000 participants to the Sigmund Freud Private University in Vienna.</w:t>
      </w:r>
      <w:r w:rsidR="00B15636" w:rsidRPr="00B15636">
        <w:rPr>
          <w:rFonts w:asciiTheme="minorHAnsi" w:hAnsiTheme="minorHAnsi" w:cstheme="minorHAnsi"/>
          <w:sz w:val="21"/>
          <w:szCs w:val="21"/>
          <w:lang w:val="en-US"/>
        </w:rPr>
        <w:t xml:space="preserve"> </w:t>
      </w:r>
      <w:r w:rsidR="00B15636" w:rsidRPr="00B15636">
        <w:rPr>
          <w:rStyle w:val="normaltextrun"/>
          <w:rFonts w:cs="Arial"/>
          <w:sz w:val="21"/>
          <w:szCs w:val="21"/>
          <w:bdr w:val="none" w:sz="0" w:space="0" w:color="auto" w:frame="1"/>
          <w:lang w:val="en-US"/>
        </w:rPr>
        <w:t>www.wcp2025.at</w:t>
      </w:r>
    </w:p>
    <w:p w14:paraId="5BE4D30C" w14:textId="77777777" w:rsidR="008E31C4" w:rsidRPr="00C05A0E" w:rsidRDefault="008E31C4" w:rsidP="008E31C4">
      <w:pPr>
        <w:pStyle w:val="berschrift1"/>
        <w:numPr>
          <w:ilvl w:val="0"/>
          <w:numId w:val="0"/>
        </w:numPr>
        <w:ind w:left="567" w:hanging="567"/>
        <w:rPr>
          <w:rFonts w:asciiTheme="minorHAnsi" w:hAnsiTheme="minorHAnsi" w:cstheme="minorHAnsi"/>
          <w:szCs w:val="28"/>
          <w:lang w:val="en-US"/>
        </w:rPr>
      </w:pPr>
      <w:r w:rsidRPr="00C05A0E">
        <w:rPr>
          <w:rFonts w:asciiTheme="minorHAnsi" w:hAnsiTheme="minorHAnsi" w:cstheme="minorHAnsi"/>
          <w:szCs w:val="28"/>
          <w:lang w:val="en-US"/>
        </w:rPr>
        <w:lastRenderedPageBreak/>
        <w:t>Sigmund Freud biography</w:t>
      </w:r>
    </w:p>
    <w:p w14:paraId="74814CE5" w14:textId="640893D0" w:rsidR="008E31C4" w:rsidRPr="00C05A0E" w:rsidRDefault="009C578B"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May 6, 1856: Sigismund Schlomo Freud is born in the town of Freiberg in the Moravian-Silesian Region in what is now the Czech Republic</w:t>
      </w:r>
    </w:p>
    <w:p w14:paraId="1F6FEFB8" w14:textId="3914547A"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1860: The Freud family moves to Vienna</w:t>
      </w:r>
    </w:p>
    <w:p w14:paraId="244C2982"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1873: School leaver’s certificate and start of studies at the University of Vienna</w:t>
      </w:r>
    </w:p>
    <w:p w14:paraId="18E11487"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1881: Graduates as a doctor of medicine</w:t>
      </w:r>
    </w:p>
    <w:p w14:paraId="0DDD50A5" w14:textId="381B8055"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1882-1883: Freud starts working at Theodor Meynert’s psychiatric clinic</w:t>
      </w:r>
    </w:p>
    <w:p w14:paraId="7E6B75FF"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1884-1885: Research into cocaine</w:t>
      </w:r>
    </w:p>
    <w:p w14:paraId="7B9AB058"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1885: Studies under Jean-Martin Charcot at the Salpêtrière hospital in Paris</w:t>
      </w:r>
    </w:p>
    <w:p w14:paraId="786C11C8"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1886: Marries Martha Bernays</w:t>
      </w:r>
    </w:p>
    <w:p w14:paraId="64F3228F"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1887-1888: Studies the therapeutic use of hypnosis</w:t>
      </w:r>
    </w:p>
    <w:p w14:paraId="5E81C05C"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1891-1892: Moves into Berggasse 19</w:t>
      </w:r>
    </w:p>
    <w:p w14:paraId="32BD5F4A"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1893-1894: Freud works with Josef Breuer on the study of hysteria</w:t>
      </w:r>
    </w:p>
    <w:p w14:paraId="25FD79DE" w14:textId="7914BE23"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1895: Freud successfully analyzes one of his own dreams for the first time</w:t>
      </w:r>
    </w:p>
    <w:p w14:paraId="08390747" w14:textId="12171AB1"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1896: Freud uses the term “psychoanalysis” for the first time</w:t>
      </w:r>
    </w:p>
    <w:p w14:paraId="0ED8E92A"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1897: Start of self-analysis</w:t>
      </w:r>
    </w:p>
    <w:p w14:paraId="3275B6D7"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1899-1900: First copies of The Interpretation of Dreams appear</w:t>
      </w:r>
    </w:p>
    <w:p w14:paraId="68F433FD"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1901: Freud starts his analysis of the 18-year-old Dora</w:t>
      </w:r>
    </w:p>
    <w:p w14:paraId="7B7B6199" w14:textId="019E798D"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1902:</w:t>
      </w:r>
      <w:r w:rsidR="00C05A0E" w:rsidRPr="00C05A0E">
        <w:rPr>
          <w:rFonts w:asciiTheme="minorHAnsi" w:hAnsiTheme="minorHAnsi" w:cstheme="minorHAnsi"/>
          <w:sz w:val="21"/>
          <w:szCs w:val="21"/>
          <w:lang w:val="en-US"/>
        </w:rPr>
        <w:t xml:space="preserve"> </w:t>
      </w:r>
      <w:r w:rsidRPr="00C05A0E">
        <w:rPr>
          <w:rFonts w:asciiTheme="minorHAnsi" w:hAnsiTheme="minorHAnsi" w:cstheme="minorHAnsi"/>
          <w:sz w:val="21"/>
          <w:szCs w:val="21"/>
          <w:lang w:val="en-US"/>
        </w:rPr>
        <w:t>Founds the Wednesday Psychological Society, re-established in 1908 as the Vienna Psychoanalytic Society</w:t>
      </w:r>
    </w:p>
    <w:p w14:paraId="475C31FA"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1904: Freud travels to Athens for the first time with his brother Alexander</w:t>
      </w:r>
    </w:p>
    <w:p w14:paraId="36F6265A"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1905: The papers on sexual theory, Jokes and Their Relation to the Unconscious, and Fragment of an Analysis of a Case of Hysteria (‘Dora’) appear.</w:t>
      </w:r>
    </w:p>
    <w:p w14:paraId="1C2A1F11"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1906: Start of Carl Jung’s correspondence with Freud.</w:t>
      </w:r>
    </w:p>
    <w:p w14:paraId="16F696E3"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1908: The first congress of Freudian Psychology takes place in Salzburg.</w:t>
      </w:r>
    </w:p>
    <w:p w14:paraId="0D072F6D" w14:textId="5762FB1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 xml:space="preserve">1909: Freud travels </w:t>
      </w:r>
      <w:r w:rsidR="00C05A0E" w:rsidRPr="00C05A0E">
        <w:rPr>
          <w:rFonts w:asciiTheme="minorHAnsi" w:hAnsiTheme="minorHAnsi" w:cstheme="minorHAnsi"/>
          <w:sz w:val="21"/>
          <w:szCs w:val="21"/>
          <w:lang w:val="en-US"/>
        </w:rPr>
        <w:t xml:space="preserve">to </w:t>
      </w:r>
      <w:r w:rsidRPr="00C05A0E">
        <w:rPr>
          <w:rFonts w:asciiTheme="minorHAnsi" w:hAnsiTheme="minorHAnsi" w:cstheme="minorHAnsi"/>
          <w:sz w:val="21"/>
          <w:szCs w:val="21"/>
          <w:lang w:val="en-US"/>
        </w:rPr>
        <w:t>America</w:t>
      </w:r>
    </w:p>
    <w:p w14:paraId="67B31B79"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1910: Establishment of the International Psychoanalytic Association</w:t>
      </w:r>
    </w:p>
    <w:p w14:paraId="5D31D79B"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1911: Alfred Adler leaves the Vienna Psychoanalytic Society</w:t>
      </w:r>
    </w:p>
    <w:p w14:paraId="5C294FAA"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1912: Establishment of psychoanalytical journal Imago</w:t>
      </w:r>
    </w:p>
    <w:p w14:paraId="37E21E5A"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1913: Split with Carl Jung</w:t>
      </w:r>
    </w:p>
    <w:p w14:paraId="78B32441"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1914: Start of the first world war</w:t>
      </w:r>
    </w:p>
    <w:p w14:paraId="0B82CF59"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1916: First phase of introductory lectures in psychoanalysis.</w:t>
      </w:r>
    </w:p>
    <w:p w14:paraId="34593504"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1918: Freud loses his entire fortune, which is tied up in Austrian state bonds</w:t>
      </w:r>
    </w:p>
    <w:p w14:paraId="5D53B052"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1919: Foundation of the International Psychoanalytic Press</w:t>
      </w:r>
    </w:p>
    <w:p w14:paraId="6EA019C5"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1924: Conflict with Otto Rank on the significance of birth trauma in psychoanalysis</w:t>
      </w:r>
    </w:p>
    <w:p w14:paraId="0F098E8F"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1925: The first volume of Freud’s collected works is published</w:t>
      </w:r>
    </w:p>
    <w:p w14:paraId="7CAEBE51"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1926: Freud receives numerous awards honoring his 70th birthday</w:t>
      </w:r>
    </w:p>
    <w:p w14:paraId="56C8165F"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1927: An election notice for the Social Democratic Party of Austria co-signed by Freud is published in the Arbeiter Zeitung newspaper</w:t>
      </w:r>
    </w:p>
    <w:p w14:paraId="550F188C"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1929: Arnold Zweig publishes an essay entitled Freud und der Mensch (Freud and Humankind), in which he celebrates Freud as a liberator from religious and pathological terror</w:t>
      </w:r>
    </w:p>
    <w:p w14:paraId="3F2D8B20"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1930: A heart attack forces Freud to give up smoking</w:t>
      </w:r>
    </w:p>
    <w:p w14:paraId="513F236A"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1931: The parlous state of the International Psychoanalytic Press’s finances deteriorates. Freud sends out an SOS to the psychoanalytic organizations</w:t>
      </w:r>
    </w:p>
    <w:p w14:paraId="7E3E7CB6"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1933: Hitler becomes Chancellor of the Greater German Reich. Freud corresponds with Einstein on the question of “Why war?”</w:t>
      </w:r>
    </w:p>
    <w:p w14:paraId="3E433ED7"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1934: The 23rd International Psychoanalytic Congress takes place in Lucerne. By this point, numerous German analysts have already been forced into exile</w:t>
      </w:r>
    </w:p>
    <w:p w14:paraId="34CE8729"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1935: Freud is made an Honorary Member of the British Royal Society of Medicine</w:t>
      </w:r>
    </w:p>
    <w:p w14:paraId="72240D8D"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1936: Thomas Mann gives a speech at the Wiener Konzerthaus, entitled Freud and the Future</w:t>
      </w:r>
    </w:p>
    <w:p w14:paraId="6C28DC5F" w14:textId="77777777" w:rsidR="008E31C4"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1937: Anna Freud opens the Jackson Nursery with Dorothy Burlingham, a kindergarten in which she begins her research into aspects of children’s eating behaviors</w:t>
      </w:r>
    </w:p>
    <w:p w14:paraId="769B15FB" w14:textId="77777777" w:rsidR="00916BF6" w:rsidRPr="00C05A0E" w:rsidRDefault="008E31C4" w:rsidP="008E31C4">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 xml:space="preserve">1938: Austrian Chancellor Kurt Schuschnigg is forced to resign by Hitler. Schuschnigg promises that the advancing German army will not encounter any resistance on March 12. On March 13 the Law on the </w:t>
      </w:r>
      <w:r w:rsidRPr="00C05A0E">
        <w:rPr>
          <w:rFonts w:asciiTheme="minorHAnsi" w:hAnsiTheme="minorHAnsi" w:cstheme="minorHAnsi"/>
          <w:sz w:val="21"/>
          <w:szCs w:val="21"/>
          <w:lang w:val="en-US"/>
        </w:rPr>
        <w:lastRenderedPageBreak/>
        <w:t>Reunification of Austria with the German Reich is announced. A wave of political arrests and antisemitic persecution erupts. Freud’s apartment and the Vienna Psychoanalytic Society are searched. Anna Freud is held and interrogated by the Gestapo for a day</w:t>
      </w:r>
    </w:p>
    <w:p w14:paraId="36A7268F" w14:textId="77777777" w:rsidR="00916BF6" w:rsidRPr="00C05A0E" w:rsidRDefault="00EE595A" w:rsidP="00916BF6">
      <w:pPr>
        <w:spacing w:before="0" w:line="220" w:lineRule="exact"/>
        <w:jc w:val="both"/>
        <w:rPr>
          <w:rFonts w:asciiTheme="minorHAnsi" w:hAnsiTheme="minorHAnsi" w:cstheme="minorHAnsi"/>
          <w:sz w:val="21"/>
          <w:szCs w:val="21"/>
          <w:lang w:val="en-US"/>
        </w:rPr>
      </w:pPr>
      <w:r w:rsidRPr="00C05A0E">
        <w:rPr>
          <w:rFonts w:asciiTheme="minorHAnsi" w:hAnsiTheme="minorHAnsi" w:cstheme="minorHAnsi"/>
          <w:sz w:val="21"/>
          <w:szCs w:val="21"/>
          <w:lang w:val="en-US"/>
        </w:rPr>
        <w:t xml:space="preserve">June 4, 1938: Freud and his family emigrate to London via Paris. Now in extreme old age, his sisters Adolfine, Marie, Pauline and Rosa remain in Vienna. The money that the family gave to support them is soon eaten away by the new taxes and fees levied by the Nazis. Driven out of their homes, they are forced to move into “collecting apartments” before moving to a Jewish old people’s home. In the summer of 1942 the sisters are taken on an </w:t>
      </w:r>
      <w:r w:rsidRPr="00C05A0E">
        <w:rPr>
          <w:rFonts w:asciiTheme="minorHAnsi" w:hAnsiTheme="minorHAnsi" w:cstheme="minorHAnsi"/>
          <w:i/>
          <w:iCs/>
          <w:sz w:val="21"/>
          <w:szCs w:val="21"/>
          <w:lang w:val="en-US"/>
        </w:rPr>
        <w:t xml:space="preserve">Altentransport </w:t>
      </w:r>
      <w:r w:rsidRPr="00C05A0E">
        <w:rPr>
          <w:rFonts w:asciiTheme="minorHAnsi" w:hAnsiTheme="minorHAnsi" w:cstheme="minorHAnsi"/>
          <w:sz w:val="21"/>
          <w:szCs w:val="21"/>
          <w:lang w:val="en-US"/>
        </w:rPr>
        <w:t>to Theresienstadt where Adolfine dies on September 29. Marie, Pauline and Rosa’s transfers to Treblinka on September 23 and 29 end with their murders a few hours after arrival. The rest of the family do not learn of their fate until they receive a letter from the Red Cross in 1946</w:t>
      </w:r>
    </w:p>
    <w:p w14:paraId="457F16D6" w14:textId="77777777" w:rsidR="008E31C4" w:rsidRPr="00C05A0E" w:rsidRDefault="009C578B" w:rsidP="008E31C4">
      <w:pPr>
        <w:spacing w:before="0" w:line="220" w:lineRule="exact"/>
        <w:jc w:val="both"/>
        <w:rPr>
          <w:rFonts w:asciiTheme="minorHAnsi" w:hAnsiTheme="minorHAnsi" w:cstheme="minorHAnsi"/>
          <w:sz w:val="21"/>
          <w:szCs w:val="21"/>
          <w:lang w:val="en-US"/>
        </w:rPr>
      </w:pPr>
      <w:r w:rsidRPr="007B7971">
        <w:rPr>
          <w:rFonts w:asciiTheme="minorHAnsi" w:hAnsiTheme="minorHAnsi" w:cstheme="minorHAnsi"/>
          <w:sz w:val="21"/>
          <w:szCs w:val="21"/>
        </w:rPr>
        <w:t xml:space="preserve">September 23, 1939: Sigmund Freud dies in exile in London. </w:t>
      </w:r>
      <w:r w:rsidRPr="00C05A0E">
        <w:rPr>
          <w:rFonts w:asciiTheme="minorHAnsi" w:hAnsiTheme="minorHAnsi" w:cstheme="minorHAnsi"/>
          <w:sz w:val="21"/>
          <w:szCs w:val="21"/>
          <w:lang w:val="en-US"/>
        </w:rPr>
        <w:t>The final entry in his diary is dated August 25 and simply says “war panic”</w:t>
      </w:r>
    </w:p>
    <w:p w14:paraId="379BF63F" w14:textId="77777777" w:rsidR="000D4A1D" w:rsidRPr="00C05A0E" w:rsidRDefault="000D4A1D" w:rsidP="008E31C4">
      <w:pPr>
        <w:spacing w:before="0" w:line="220" w:lineRule="exact"/>
        <w:jc w:val="both"/>
        <w:rPr>
          <w:rFonts w:asciiTheme="minorHAnsi" w:hAnsiTheme="minorHAnsi" w:cstheme="minorHAnsi"/>
          <w:i/>
          <w:iCs/>
          <w:sz w:val="21"/>
          <w:szCs w:val="21"/>
          <w:lang w:val="en-US"/>
        </w:rPr>
      </w:pPr>
    </w:p>
    <w:p w14:paraId="754294F1" w14:textId="77777777" w:rsidR="004B15BF" w:rsidRPr="00C05A0E" w:rsidRDefault="004B15BF" w:rsidP="008E31C4">
      <w:pPr>
        <w:spacing w:before="0" w:line="220" w:lineRule="exact"/>
        <w:jc w:val="both"/>
        <w:rPr>
          <w:rFonts w:asciiTheme="minorHAnsi" w:hAnsiTheme="minorHAnsi" w:cstheme="minorHAnsi"/>
          <w:i/>
          <w:iCs/>
          <w:sz w:val="21"/>
          <w:szCs w:val="21"/>
          <w:lang w:val="en-US"/>
        </w:rPr>
      </w:pPr>
      <w:r w:rsidRPr="00C05A0E">
        <w:rPr>
          <w:rFonts w:asciiTheme="minorHAnsi" w:hAnsiTheme="minorHAnsi" w:cstheme="minorHAnsi"/>
          <w:i/>
          <w:iCs/>
          <w:sz w:val="21"/>
          <w:szCs w:val="21"/>
          <w:lang w:val="en-US"/>
        </w:rPr>
        <w:t>Source: www.freud-museum.at</w:t>
      </w:r>
    </w:p>
    <w:p w14:paraId="1AB805B2" w14:textId="77777777" w:rsidR="00437908" w:rsidRDefault="00437908" w:rsidP="000C42F8">
      <w:pPr>
        <w:pStyle w:val="berschrift3"/>
        <w:numPr>
          <w:ilvl w:val="0"/>
          <w:numId w:val="0"/>
        </w:numPr>
        <w:spacing w:before="0"/>
        <w:jc w:val="both"/>
        <w:rPr>
          <w:rFonts w:asciiTheme="minorHAnsi" w:hAnsiTheme="minorHAnsi" w:cstheme="minorHAnsi"/>
          <w:b/>
          <w:sz w:val="21"/>
          <w:szCs w:val="21"/>
          <w:lang w:val="en-US"/>
        </w:rPr>
      </w:pPr>
    </w:p>
    <w:p w14:paraId="16ECE172" w14:textId="266563F2" w:rsidR="00D20143" w:rsidRPr="00C05A0E" w:rsidRDefault="00D20143" w:rsidP="000C42F8">
      <w:pPr>
        <w:pStyle w:val="berschrift3"/>
        <w:numPr>
          <w:ilvl w:val="0"/>
          <w:numId w:val="0"/>
        </w:numPr>
        <w:spacing w:before="0"/>
        <w:jc w:val="both"/>
        <w:rPr>
          <w:rFonts w:asciiTheme="minorHAnsi" w:hAnsiTheme="minorHAnsi" w:cstheme="minorHAnsi"/>
          <w:b/>
          <w:bCs w:val="0"/>
          <w:sz w:val="21"/>
          <w:szCs w:val="21"/>
          <w:lang w:val="en-US"/>
        </w:rPr>
      </w:pPr>
      <w:r w:rsidRPr="00C05A0E">
        <w:rPr>
          <w:rFonts w:asciiTheme="minorHAnsi" w:hAnsiTheme="minorHAnsi" w:cstheme="minorHAnsi"/>
          <w:b/>
          <w:sz w:val="21"/>
          <w:szCs w:val="21"/>
          <w:lang w:val="en-US"/>
        </w:rPr>
        <w:t>www.vienna.info</w:t>
      </w:r>
    </w:p>
    <w:p w14:paraId="18919EEB" w14:textId="77777777" w:rsidR="00D20143" w:rsidRPr="00C05A0E" w:rsidRDefault="00D20143" w:rsidP="000D6284">
      <w:pPr>
        <w:pStyle w:val="berschrift3"/>
        <w:numPr>
          <w:ilvl w:val="0"/>
          <w:numId w:val="0"/>
        </w:numPr>
        <w:jc w:val="both"/>
        <w:rPr>
          <w:rFonts w:asciiTheme="minorHAnsi" w:hAnsiTheme="minorHAnsi" w:cstheme="minorHAnsi"/>
          <w:sz w:val="21"/>
          <w:szCs w:val="21"/>
          <w:lang w:val="en-US"/>
        </w:rPr>
      </w:pPr>
      <w:r w:rsidRPr="00C05A0E">
        <w:rPr>
          <w:rFonts w:asciiTheme="minorHAnsi" w:hAnsiTheme="minorHAnsi" w:cstheme="minorHAnsi"/>
          <w:bCs w:val="0"/>
          <w:sz w:val="21"/>
          <w:szCs w:val="21"/>
          <w:lang w:val="en-US"/>
        </w:rPr>
        <w:t>The rights to the use of this text are owned by WienTourismus (Vienna Tourist Board). The text may be reproduced in its entirety, partially and in edited form free of charge until further notice. Please forward sample copy to: Vienna Tourist Board, Media Management, Invalidenstrasse 6, 1030 Vienna; press@vienna.info. No responsibility is assumed for the accuracy of the information contained in the text.</w:t>
      </w:r>
    </w:p>
    <w:p w14:paraId="258A624F" w14:textId="2DEBBE31" w:rsidR="00D20143" w:rsidRPr="00C05A0E" w:rsidRDefault="00D20143" w:rsidP="007732C7">
      <w:pPr>
        <w:pStyle w:val="berschrift3"/>
        <w:numPr>
          <w:ilvl w:val="0"/>
          <w:numId w:val="0"/>
        </w:numPr>
        <w:jc w:val="both"/>
        <w:rPr>
          <w:rFonts w:asciiTheme="minorHAnsi" w:hAnsiTheme="minorHAnsi" w:cstheme="minorHAnsi"/>
          <w:sz w:val="21"/>
          <w:szCs w:val="21"/>
          <w:lang w:val="en-US"/>
        </w:rPr>
      </w:pPr>
      <w:r w:rsidRPr="00C05A0E">
        <w:rPr>
          <w:rFonts w:asciiTheme="minorHAnsi" w:hAnsiTheme="minorHAnsi" w:cstheme="minorHAnsi"/>
          <w:bCs w:val="0"/>
          <w:sz w:val="21"/>
          <w:szCs w:val="21"/>
          <w:lang w:val="en-US"/>
        </w:rPr>
        <w:t xml:space="preserve">Last updated: </w:t>
      </w:r>
      <w:r w:rsidR="00977A03">
        <w:rPr>
          <w:rFonts w:asciiTheme="minorHAnsi" w:hAnsiTheme="minorHAnsi" w:cstheme="minorHAnsi"/>
          <w:bCs w:val="0"/>
          <w:sz w:val="21"/>
          <w:szCs w:val="21"/>
          <w:lang w:val="en-US"/>
        </w:rPr>
        <w:t>September 2023</w:t>
      </w:r>
    </w:p>
    <w:sectPr w:rsidR="00D20143" w:rsidRPr="00C05A0E" w:rsidSect="00EF277F">
      <w:headerReference w:type="even" r:id="rId11"/>
      <w:headerReference w:type="default" r:id="rId12"/>
      <w:footerReference w:type="even" r:id="rId13"/>
      <w:footerReference w:type="default" r:id="rId14"/>
      <w:headerReference w:type="first" r:id="rId15"/>
      <w:footerReference w:type="first" r:id="rId16"/>
      <w:pgSz w:w="11900" w:h="16840"/>
      <w:pgMar w:top="2268" w:right="1134" w:bottom="2268" w:left="1134"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056F0" w14:textId="77777777" w:rsidR="00755A8B" w:rsidRDefault="00755A8B" w:rsidP="00474F51">
      <w:r>
        <w:separator/>
      </w:r>
    </w:p>
  </w:endnote>
  <w:endnote w:type="continuationSeparator" w:id="0">
    <w:p w14:paraId="03A4EDDC" w14:textId="77777777" w:rsidR="00755A8B" w:rsidRDefault="00755A8B" w:rsidP="0047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S PGothic">
    <w:altName w:val="ＭＳ Ｐゴシック"/>
    <w:panose1 w:val="020B0600070205080204"/>
    <w:charset w:val="80"/>
    <w:family w:val="swiss"/>
    <w:pitch w:val="variable"/>
    <w:sig w:usb0="E00002FF" w:usb1="6AC7FDFB" w:usb2="08000012" w:usb3="00000000" w:csb0="0002009F" w:csb1="00000000"/>
  </w:font>
  <w:font w:name="Graphik LCG">
    <w:altName w:val="Calibri"/>
    <w:charset w:val="00"/>
    <w:family w:val="auto"/>
    <w:pitch w:val="variable"/>
    <w:sig w:usb0="00000287" w:usb1="00000000" w:usb2="00000000" w:usb3="00000000" w:csb0="0000009F" w:csb1="00000000"/>
  </w:font>
  <w:font w:name="Graphik Light">
    <w:charset w:val="00"/>
    <w:family w:val="auto"/>
    <w:pitch w:val="variable"/>
    <w:sig w:usb0="00000007" w:usb1="00000000" w:usb2="00000000" w:usb3="00000000" w:csb0="00000093" w:csb1="00000000"/>
  </w:font>
  <w:font w:name="Graphik LCG Light">
    <w:altName w:val="Myriad Pro"/>
    <w:panose1 w:val="020B0403030202060203"/>
    <w:charset w:val="00"/>
    <w:family w:val="swiss"/>
    <w:notTrueType/>
    <w:pitch w:val="variable"/>
    <w:sig w:usb0="00000287" w:usb1="00000000" w:usb2="00000000" w:usb3="00000000" w:csb0="0000009F" w:csb1="00000000"/>
  </w:font>
  <w:font w:name="Akzidenz-Grotesk Pro Regular">
    <w:altName w:val="Calibri"/>
    <w:panose1 w:val="00000000000000000000"/>
    <w:charset w:val="00"/>
    <w:family w:val="moder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B540" w14:textId="77777777" w:rsidR="0011115E" w:rsidRDefault="001111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B836" w14:textId="72AD488C" w:rsidR="00AD479F" w:rsidRPr="00613913" w:rsidRDefault="0011115E" w:rsidP="00431005">
    <w:pPr>
      <w:pStyle w:val="Fuzeile"/>
      <w:rPr>
        <w:rFonts w:asciiTheme="minorHAnsi" w:hAnsiTheme="minorHAnsi" w:cstheme="minorHAnsi"/>
      </w:rPr>
    </w:pPr>
    <w:r w:rsidRPr="00646D38">
      <w:rPr>
        <w:noProof/>
        <w:lang w:val="en-GB" w:eastAsia="en-GB"/>
      </w:rPr>
      <w:drawing>
        <wp:anchor distT="0" distB="0" distL="114300" distR="114300" simplePos="0" relativeHeight="251672576" behindDoc="0" locked="1" layoutInCell="1" allowOverlap="1" wp14:anchorId="7CC51473" wp14:editId="122A4893">
          <wp:simplePos x="0" y="0"/>
          <wp:positionH relativeFrom="margin">
            <wp:posOffset>2218055</wp:posOffset>
          </wp:positionH>
          <wp:positionV relativeFrom="page">
            <wp:posOffset>9905365</wp:posOffset>
          </wp:positionV>
          <wp:extent cx="1443355" cy="179705"/>
          <wp:effectExtent l="0" t="0" r="4445"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1443355" cy="179705"/>
                  </a:xfrm>
                  <a:prstGeom prst="rect">
                    <a:avLst/>
                  </a:prstGeom>
                </pic:spPr>
              </pic:pic>
            </a:graphicData>
          </a:graphic>
          <wp14:sizeRelH relativeFrom="margin">
            <wp14:pctWidth>0</wp14:pctWidth>
          </wp14:sizeRelH>
          <wp14:sizeRelV relativeFrom="margin">
            <wp14:pctHeight>0</wp14:pctHeight>
          </wp14:sizeRelV>
        </wp:anchor>
      </w:drawing>
    </w:r>
    <w:r w:rsidR="00431005">
      <w:rPr>
        <w:lang w:val="en"/>
      </w:rPr>
      <w:fldChar w:fldCharType="begin"/>
    </w:r>
    <w:r w:rsidR="00431005">
      <w:rPr>
        <w:rFonts w:asciiTheme="minorHAnsi" w:hAnsiTheme="minorHAnsi"/>
        <w:lang w:val="en"/>
      </w:rPr>
      <w:instrText xml:space="preserve"> PAGE  \* MERGEFORMAT </w:instrText>
    </w:r>
    <w:r w:rsidR="00431005">
      <w:rPr>
        <w:lang w:val="en"/>
      </w:rPr>
      <w:fldChar w:fldCharType="separate"/>
    </w:r>
    <w:r w:rsidR="00431005">
      <w:rPr>
        <w:rFonts w:asciiTheme="minorHAnsi" w:hAnsiTheme="minorHAnsi"/>
        <w:noProof/>
        <w:lang w:val="en"/>
      </w:rPr>
      <w:t>1</w:t>
    </w:r>
    <w:r w:rsidR="00431005">
      <w:rPr>
        <w:lang w:val="en"/>
      </w:rPr>
      <w:fldChar w:fldCharType="end"/>
    </w:r>
    <w:r w:rsidR="00431005">
      <w:rPr>
        <w:rFonts w:asciiTheme="minorHAnsi" w:hAnsiTheme="minorHAnsi"/>
        <w:lang w:val="en"/>
      </w:rPr>
      <w:t>/</w:t>
    </w:r>
    <w:r w:rsidR="00431005">
      <w:rPr>
        <w:lang w:val="en"/>
      </w:rPr>
      <w:fldChar w:fldCharType="begin"/>
    </w:r>
    <w:r w:rsidR="00431005">
      <w:rPr>
        <w:rFonts w:asciiTheme="minorHAnsi" w:hAnsiTheme="minorHAnsi"/>
        <w:lang w:val="en"/>
      </w:rPr>
      <w:instrText xml:space="preserve"> NUMPAGES  \* MERGEFORMAT </w:instrText>
    </w:r>
    <w:r w:rsidR="00431005">
      <w:rPr>
        <w:lang w:val="en"/>
      </w:rPr>
      <w:fldChar w:fldCharType="separate"/>
    </w:r>
    <w:r w:rsidR="00431005">
      <w:rPr>
        <w:rFonts w:asciiTheme="minorHAnsi" w:hAnsiTheme="minorHAnsi"/>
        <w:noProof/>
        <w:lang w:val="en"/>
      </w:rPr>
      <w:t>1</w:t>
    </w:r>
    <w:r w:rsidR="00431005">
      <w:rPr>
        <w:noProof/>
        <w:lang w:val="e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FDCF" w14:textId="77777777" w:rsidR="00313D79" w:rsidRDefault="00BA1987" w:rsidP="00B13391">
    <w:pPr>
      <w:pStyle w:val="Fuzeile"/>
    </w:pPr>
    <w:r>
      <w:rPr>
        <w:noProof/>
        <w:lang w:val="en"/>
      </w:rPr>
      <w:drawing>
        <wp:anchor distT="0" distB="0" distL="114300" distR="114300" simplePos="0" relativeHeight="251670528" behindDoc="0" locked="1" layoutInCell="1" allowOverlap="1" wp14:anchorId="7F138385" wp14:editId="2AA98D76">
          <wp:simplePos x="0" y="0"/>
          <wp:positionH relativeFrom="margin">
            <wp:align>center</wp:align>
          </wp:positionH>
          <wp:positionV relativeFrom="margin">
            <wp:posOffset>8472805</wp:posOffset>
          </wp:positionV>
          <wp:extent cx="936000" cy="180360"/>
          <wp:effectExtent l="0" t="0" r="381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936000" cy="1803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59F6" w14:textId="77777777" w:rsidR="00755A8B" w:rsidRDefault="00755A8B" w:rsidP="00474F51">
      <w:r>
        <w:separator/>
      </w:r>
    </w:p>
  </w:footnote>
  <w:footnote w:type="continuationSeparator" w:id="0">
    <w:p w14:paraId="3D6D50B3" w14:textId="77777777" w:rsidR="00755A8B" w:rsidRDefault="00755A8B" w:rsidP="00474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AFA3" w14:textId="77777777" w:rsidR="0011115E" w:rsidRDefault="001111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EF3C" w14:textId="77777777" w:rsidR="0011115E" w:rsidRDefault="0011115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3206" w14:textId="77777777" w:rsidR="0011115E" w:rsidRDefault="001111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A75"/>
    <w:multiLevelType w:val="multilevel"/>
    <w:tmpl w:val="E7AE933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EA3F51"/>
    <w:multiLevelType w:val="multilevel"/>
    <w:tmpl w:val="DB3E5E02"/>
    <w:styleLink w:val="WTV-Bullet"/>
    <w:lvl w:ilvl="0">
      <w:start w:val="1"/>
      <w:numFmt w:val="bullet"/>
      <w:lvlText w:val=""/>
      <w:lvlJc w:val="left"/>
      <w:pPr>
        <w:tabs>
          <w:tab w:val="num" w:pos="641"/>
        </w:tabs>
        <w:ind w:left="641" w:hanging="284"/>
      </w:pPr>
      <w:rPr>
        <w:rFonts w:ascii="Symbol" w:hAnsi="Symbol" w:cs="Times New Roman" w:hint="default"/>
        <w:b w:val="0"/>
        <w:i w:val="0"/>
        <w:color w:val="auto"/>
        <w:sz w:val="24"/>
        <w:szCs w:val="24"/>
      </w:rPr>
    </w:lvl>
    <w:lvl w:ilvl="1">
      <w:start w:val="1"/>
      <w:numFmt w:val="bullet"/>
      <w:lvlText w:val=""/>
      <w:lvlJc w:val="left"/>
      <w:pPr>
        <w:tabs>
          <w:tab w:val="num" w:pos="1361"/>
        </w:tabs>
        <w:ind w:left="1361" w:hanging="284"/>
      </w:pPr>
      <w:rPr>
        <w:rFonts w:ascii="Symbol" w:hAnsi="Symbol" w:cs="Times New Roman" w:hint="default"/>
        <w:b w:val="0"/>
        <w:i w:val="0"/>
        <w:color w:val="auto"/>
        <w:sz w:val="22"/>
        <w:szCs w:val="24"/>
      </w:rPr>
    </w:lvl>
    <w:lvl w:ilvl="2">
      <w:start w:val="1"/>
      <w:numFmt w:val="bullet"/>
      <w:lvlText w:val=""/>
      <w:lvlJc w:val="left"/>
      <w:pPr>
        <w:tabs>
          <w:tab w:val="num" w:pos="2081"/>
        </w:tabs>
        <w:ind w:left="2081" w:hanging="284"/>
      </w:pPr>
      <w:rPr>
        <w:rFonts w:ascii="Symbol" w:hAnsi="Symbol" w:cs="Times New Roman" w:hint="default"/>
        <w:b w:val="0"/>
        <w:i w:val="0"/>
        <w:color w:val="auto"/>
        <w:sz w:val="22"/>
        <w:szCs w:val="24"/>
      </w:rPr>
    </w:lvl>
    <w:lvl w:ilvl="3">
      <w:start w:val="1"/>
      <w:numFmt w:val="bullet"/>
      <w:lvlText w:val=""/>
      <w:lvlJc w:val="left"/>
      <w:pPr>
        <w:tabs>
          <w:tab w:val="num" w:pos="2801"/>
        </w:tabs>
        <w:ind w:left="2801" w:hanging="284"/>
      </w:pPr>
      <w:rPr>
        <w:rFonts w:ascii="Symbol" w:hAnsi="Symbol" w:cs="Times New Roman" w:hint="default"/>
        <w:b w:val="0"/>
        <w:i w:val="0"/>
        <w:color w:val="auto"/>
        <w:sz w:val="22"/>
        <w:szCs w:val="24"/>
      </w:rPr>
    </w:lvl>
    <w:lvl w:ilvl="4">
      <w:start w:val="1"/>
      <w:numFmt w:val="bullet"/>
      <w:lvlText w:val=""/>
      <w:lvlJc w:val="left"/>
      <w:pPr>
        <w:tabs>
          <w:tab w:val="num" w:pos="3521"/>
        </w:tabs>
        <w:ind w:left="3521" w:hanging="283"/>
      </w:pPr>
      <w:rPr>
        <w:rFonts w:ascii="Symbol" w:hAnsi="Symbol" w:cs="Times New Roman" w:hint="default"/>
        <w:b w:val="0"/>
        <w:i w:val="0"/>
        <w:color w:val="auto"/>
        <w:sz w:val="22"/>
        <w:szCs w:val="24"/>
      </w:rPr>
    </w:lvl>
    <w:lvl w:ilvl="5">
      <w:start w:val="1"/>
      <w:numFmt w:val="bullet"/>
      <w:lvlText w:val=""/>
      <w:lvlJc w:val="left"/>
      <w:pPr>
        <w:tabs>
          <w:tab w:val="num" w:pos="3960"/>
        </w:tabs>
        <w:ind w:left="3960" w:hanging="360"/>
      </w:pPr>
      <w:rPr>
        <w:rFonts w:ascii="Symbol" w:hAnsi="Symbol" w:cs="Times New Roman" w:hint="default"/>
        <w:color w:val="auto"/>
        <w:szCs w:val="24"/>
      </w:rPr>
    </w:lvl>
    <w:lvl w:ilvl="6">
      <w:start w:val="1"/>
      <w:numFmt w:val="bullet"/>
      <w:lvlText w:val=""/>
      <w:lvlJc w:val="left"/>
      <w:pPr>
        <w:tabs>
          <w:tab w:val="num" w:pos="4680"/>
        </w:tabs>
        <w:ind w:left="4680" w:hanging="360"/>
      </w:pPr>
      <w:rPr>
        <w:rFonts w:ascii="Symbol" w:hAnsi="Symbol" w:hint="default"/>
        <w:color w:val="E3000E"/>
        <w:szCs w:val="24"/>
      </w:rPr>
    </w:lvl>
    <w:lvl w:ilvl="7">
      <w:start w:val="1"/>
      <w:numFmt w:val="bullet"/>
      <w:lvlText w:val="o"/>
      <w:lvlJc w:val="left"/>
      <w:pPr>
        <w:tabs>
          <w:tab w:val="num" w:pos="5400"/>
        </w:tabs>
        <w:ind w:left="5400" w:hanging="360"/>
      </w:pPr>
      <w:rPr>
        <w:rFonts w:ascii="Courier New" w:hAnsi="Courier New" w:cs="Courier New" w:hint="default"/>
        <w:color w:val="E3000E"/>
        <w:szCs w:val="24"/>
      </w:rPr>
    </w:lvl>
    <w:lvl w:ilvl="8">
      <w:start w:val="1"/>
      <w:numFmt w:val="bullet"/>
      <w:lvlText w:val=""/>
      <w:lvlJc w:val="left"/>
      <w:pPr>
        <w:tabs>
          <w:tab w:val="num" w:pos="6120"/>
        </w:tabs>
        <w:ind w:left="6120" w:hanging="360"/>
      </w:pPr>
      <w:rPr>
        <w:rFonts w:ascii="Wingdings" w:hAnsi="Wingdings" w:hint="default"/>
        <w:color w:val="E3000E"/>
        <w:szCs w:val="24"/>
      </w:rPr>
    </w:lvl>
  </w:abstractNum>
  <w:abstractNum w:abstractNumId="2" w15:restartNumberingAfterBreak="0">
    <w:nsid w:val="553B7F97"/>
    <w:multiLevelType w:val="hybridMultilevel"/>
    <w:tmpl w:val="279013C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0F52E59"/>
    <w:multiLevelType w:val="multilevel"/>
    <w:tmpl w:val="94B08E34"/>
    <w:lvl w:ilvl="0">
      <w:start w:val="1"/>
      <w:numFmt w:val="decimal"/>
      <w:pStyle w:val="berschrift1"/>
      <w:lvlText w:val="%1"/>
      <w:lvlJc w:val="left"/>
      <w:pPr>
        <w:tabs>
          <w:tab w:val="num" w:pos="567"/>
        </w:tabs>
        <w:ind w:left="567" w:hanging="567"/>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16cid:durableId="634142207">
    <w:abstractNumId w:val="0"/>
  </w:num>
  <w:num w:numId="2" w16cid:durableId="358817973">
    <w:abstractNumId w:val="3"/>
  </w:num>
  <w:num w:numId="3" w16cid:durableId="846408071">
    <w:abstractNumId w:val="1"/>
  </w:num>
  <w:num w:numId="4" w16cid:durableId="1010332706">
    <w:abstractNumId w:val="2"/>
  </w:num>
  <w:num w:numId="5" w16cid:durableId="729772633">
    <w:abstractNumId w:val="3"/>
  </w:num>
  <w:num w:numId="6" w16cid:durableId="356085000">
    <w:abstractNumId w:val="3"/>
  </w:num>
  <w:num w:numId="7" w16cid:durableId="1250113894">
    <w:abstractNumId w:val="3"/>
  </w:num>
  <w:num w:numId="8" w16cid:durableId="878396497">
    <w:abstractNumId w:val="3"/>
  </w:num>
  <w:num w:numId="9" w16cid:durableId="128941615">
    <w:abstractNumId w:val="3"/>
  </w:num>
  <w:num w:numId="10" w16cid:durableId="871068947">
    <w:abstractNumId w:val="3"/>
  </w:num>
  <w:num w:numId="11" w16cid:durableId="356542661">
    <w:abstractNumId w:val="3"/>
  </w:num>
  <w:num w:numId="12" w16cid:durableId="2049142888">
    <w:abstractNumId w:val="3"/>
  </w:num>
  <w:num w:numId="13" w16cid:durableId="763844620">
    <w:abstractNumId w:val="3"/>
  </w:num>
  <w:num w:numId="14" w16cid:durableId="288323772">
    <w:abstractNumId w:val="3"/>
  </w:num>
  <w:num w:numId="15" w16cid:durableId="426268486">
    <w:abstractNumId w:val="3"/>
  </w:num>
  <w:num w:numId="16" w16cid:durableId="258148338">
    <w:abstractNumId w:val="3"/>
  </w:num>
  <w:num w:numId="17" w16cid:durableId="32953029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1"/>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fr-FR" w:vendorID="64" w:dllVersion="6" w:nlCheck="1" w:checkStyle="0"/>
  <w:activeWritingStyle w:appName="MSWord" w:lang="en-GB" w:vendorID="64" w:dllVersion="6" w:nlCheck="1" w:checkStyle="1"/>
  <w:activeWritingStyle w:appName="MSWord" w:lang="es-ES" w:vendorID="64" w:dllVersion="6" w:nlCheck="1" w:checkStyle="1"/>
  <w:activeWritingStyle w:appName="MSWord" w:lang="de-AT" w:vendorID="64" w:dllVersion="0" w:nlCheck="1" w:checkStyle="0"/>
  <w:activeWritingStyle w:appName="MSWord" w:lang="en-US" w:vendorID="64" w:dllVersion="0" w:nlCheck="1" w:checkStyle="0"/>
  <w:activeWritingStyle w:appName="MSWord" w:lang="es-ES" w:vendorID="64" w:dllVersion="0" w:nlCheck="1" w:checkStyle="0"/>
  <w:activeWritingStyle w:appName="MSWord" w:lang="it-IT" w:vendorID="64" w:dllVersion="0" w:nlCheck="1" w:checkStyle="0"/>
  <w:activeWritingStyle w:appName="MSWord" w:lang="fr-FR" w:vendorID="64" w:dllVersion="0" w:nlCheck="1" w:checkStyle="0"/>
  <w:activeWritingStyle w:appName="MSWord" w:lang="de-DE"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B2"/>
    <w:rsid w:val="00000788"/>
    <w:rsid w:val="00010996"/>
    <w:rsid w:val="0001520B"/>
    <w:rsid w:val="000158F1"/>
    <w:rsid w:val="00022F96"/>
    <w:rsid w:val="000252E1"/>
    <w:rsid w:val="000370AD"/>
    <w:rsid w:val="000476FA"/>
    <w:rsid w:val="00052DC1"/>
    <w:rsid w:val="00055865"/>
    <w:rsid w:val="00057F74"/>
    <w:rsid w:val="00061498"/>
    <w:rsid w:val="000640DE"/>
    <w:rsid w:val="00067556"/>
    <w:rsid w:val="000713AE"/>
    <w:rsid w:val="000719C2"/>
    <w:rsid w:val="00072209"/>
    <w:rsid w:val="00075CBC"/>
    <w:rsid w:val="00076E2F"/>
    <w:rsid w:val="00095BAA"/>
    <w:rsid w:val="00097195"/>
    <w:rsid w:val="000A6C31"/>
    <w:rsid w:val="000A6CAB"/>
    <w:rsid w:val="000B3205"/>
    <w:rsid w:val="000C42F8"/>
    <w:rsid w:val="000C678F"/>
    <w:rsid w:val="000D45B0"/>
    <w:rsid w:val="000D4A1D"/>
    <w:rsid w:val="000D6284"/>
    <w:rsid w:val="000E0DB4"/>
    <w:rsid w:val="000E777D"/>
    <w:rsid w:val="000F4186"/>
    <w:rsid w:val="000F59AA"/>
    <w:rsid w:val="0010225F"/>
    <w:rsid w:val="00103FE1"/>
    <w:rsid w:val="00104048"/>
    <w:rsid w:val="001060C6"/>
    <w:rsid w:val="0011115E"/>
    <w:rsid w:val="0011123C"/>
    <w:rsid w:val="00113CE4"/>
    <w:rsid w:val="00115FAC"/>
    <w:rsid w:val="0012071B"/>
    <w:rsid w:val="00121133"/>
    <w:rsid w:val="00130A80"/>
    <w:rsid w:val="00132BBA"/>
    <w:rsid w:val="001339D0"/>
    <w:rsid w:val="00147DAF"/>
    <w:rsid w:val="001516E1"/>
    <w:rsid w:val="00154274"/>
    <w:rsid w:val="001565B0"/>
    <w:rsid w:val="00161DD6"/>
    <w:rsid w:val="001622A8"/>
    <w:rsid w:val="001659D7"/>
    <w:rsid w:val="00167392"/>
    <w:rsid w:val="0017342B"/>
    <w:rsid w:val="00177F4C"/>
    <w:rsid w:val="00177F7C"/>
    <w:rsid w:val="0018094A"/>
    <w:rsid w:val="00192377"/>
    <w:rsid w:val="001A7B45"/>
    <w:rsid w:val="001B48F1"/>
    <w:rsid w:val="001C1BF3"/>
    <w:rsid w:val="001E0738"/>
    <w:rsid w:val="001E1943"/>
    <w:rsid w:val="001E22DE"/>
    <w:rsid w:val="001F5974"/>
    <w:rsid w:val="001F5E75"/>
    <w:rsid w:val="0020154C"/>
    <w:rsid w:val="002037D2"/>
    <w:rsid w:val="00207768"/>
    <w:rsid w:val="0021318F"/>
    <w:rsid w:val="00227B87"/>
    <w:rsid w:val="00233408"/>
    <w:rsid w:val="00234720"/>
    <w:rsid w:val="0024079C"/>
    <w:rsid w:val="00241103"/>
    <w:rsid w:val="00243573"/>
    <w:rsid w:val="00245D8A"/>
    <w:rsid w:val="00246D10"/>
    <w:rsid w:val="00250BCA"/>
    <w:rsid w:val="00251921"/>
    <w:rsid w:val="00254AD9"/>
    <w:rsid w:val="00271F0F"/>
    <w:rsid w:val="002771E0"/>
    <w:rsid w:val="0028220C"/>
    <w:rsid w:val="00282681"/>
    <w:rsid w:val="00286626"/>
    <w:rsid w:val="002950D3"/>
    <w:rsid w:val="002A0943"/>
    <w:rsid w:val="002A112B"/>
    <w:rsid w:val="002A136C"/>
    <w:rsid w:val="002A441D"/>
    <w:rsid w:val="002B0253"/>
    <w:rsid w:val="002B5021"/>
    <w:rsid w:val="002B59FB"/>
    <w:rsid w:val="002B7A9F"/>
    <w:rsid w:val="002C2C13"/>
    <w:rsid w:val="002C4539"/>
    <w:rsid w:val="002C6D20"/>
    <w:rsid w:val="002C739E"/>
    <w:rsid w:val="002D1149"/>
    <w:rsid w:val="002E068C"/>
    <w:rsid w:val="002E56D4"/>
    <w:rsid w:val="002E62D4"/>
    <w:rsid w:val="002E6A25"/>
    <w:rsid w:val="002F03FD"/>
    <w:rsid w:val="002F776E"/>
    <w:rsid w:val="0030347C"/>
    <w:rsid w:val="00313D79"/>
    <w:rsid w:val="0032162F"/>
    <w:rsid w:val="0033057F"/>
    <w:rsid w:val="0033211A"/>
    <w:rsid w:val="00332741"/>
    <w:rsid w:val="00333327"/>
    <w:rsid w:val="0034026F"/>
    <w:rsid w:val="0034641F"/>
    <w:rsid w:val="00355CCA"/>
    <w:rsid w:val="00356D8B"/>
    <w:rsid w:val="00362ED1"/>
    <w:rsid w:val="003708FA"/>
    <w:rsid w:val="00372BE9"/>
    <w:rsid w:val="00377D77"/>
    <w:rsid w:val="00381C84"/>
    <w:rsid w:val="00386A2D"/>
    <w:rsid w:val="00391206"/>
    <w:rsid w:val="003A13E9"/>
    <w:rsid w:val="003A2371"/>
    <w:rsid w:val="003A3232"/>
    <w:rsid w:val="003A5A74"/>
    <w:rsid w:val="003B19D4"/>
    <w:rsid w:val="003B5776"/>
    <w:rsid w:val="003B6A5A"/>
    <w:rsid w:val="003C55D6"/>
    <w:rsid w:val="003D3377"/>
    <w:rsid w:val="003D5731"/>
    <w:rsid w:val="003D6515"/>
    <w:rsid w:val="003E1701"/>
    <w:rsid w:val="003E3596"/>
    <w:rsid w:val="003E7D01"/>
    <w:rsid w:val="003F0B1D"/>
    <w:rsid w:val="003F1B94"/>
    <w:rsid w:val="003F4DEB"/>
    <w:rsid w:val="0040014C"/>
    <w:rsid w:val="004020EA"/>
    <w:rsid w:val="004022AD"/>
    <w:rsid w:val="00403BB4"/>
    <w:rsid w:val="0040406D"/>
    <w:rsid w:val="0040791A"/>
    <w:rsid w:val="00416458"/>
    <w:rsid w:val="0042145F"/>
    <w:rsid w:val="00424CD0"/>
    <w:rsid w:val="00431005"/>
    <w:rsid w:val="0043635A"/>
    <w:rsid w:val="00437908"/>
    <w:rsid w:val="0044412B"/>
    <w:rsid w:val="00453809"/>
    <w:rsid w:val="00454810"/>
    <w:rsid w:val="00455D80"/>
    <w:rsid w:val="00462927"/>
    <w:rsid w:val="00464785"/>
    <w:rsid w:val="00474F51"/>
    <w:rsid w:val="004806B5"/>
    <w:rsid w:val="00493180"/>
    <w:rsid w:val="00494418"/>
    <w:rsid w:val="004958FA"/>
    <w:rsid w:val="00497071"/>
    <w:rsid w:val="004A0FF1"/>
    <w:rsid w:val="004A29CC"/>
    <w:rsid w:val="004A36CE"/>
    <w:rsid w:val="004A79FD"/>
    <w:rsid w:val="004B15BF"/>
    <w:rsid w:val="004C1B9F"/>
    <w:rsid w:val="004C1DE0"/>
    <w:rsid w:val="004C33B3"/>
    <w:rsid w:val="004C3692"/>
    <w:rsid w:val="004C7043"/>
    <w:rsid w:val="004D3DEC"/>
    <w:rsid w:val="004E02A9"/>
    <w:rsid w:val="004E07C6"/>
    <w:rsid w:val="00502F62"/>
    <w:rsid w:val="00504949"/>
    <w:rsid w:val="00512F10"/>
    <w:rsid w:val="0051451B"/>
    <w:rsid w:val="00516059"/>
    <w:rsid w:val="005204BB"/>
    <w:rsid w:val="00526407"/>
    <w:rsid w:val="00531819"/>
    <w:rsid w:val="00532913"/>
    <w:rsid w:val="005464BB"/>
    <w:rsid w:val="005513A9"/>
    <w:rsid w:val="005519B2"/>
    <w:rsid w:val="0055246A"/>
    <w:rsid w:val="005538A8"/>
    <w:rsid w:val="00563E1D"/>
    <w:rsid w:val="00566F06"/>
    <w:rsid w:val="00570455"/>
    <w:rsid w:val="00574CAE"/>
    <w:rsid w:val="0058082B"/>
    <w:rsid w:val="00581BAC"/>
    <w:rsid w:val="00594B61"/>
    <w:rsid w:val="00595CE3"/>
    <w:rsid w:val="005A4D88"/>
    <w:rsid w:val="005A6224"/>
    <w:rsid w:val="005A67DC"/>
    <w:rsid w:val="005B045A"/>
    <w:rsid w:val="005C09D7"/>
    <w:rsid w:val="005C2B31"/>
    <w:rsid w:val="005D28CC"/>
    <w:rsid w:val="005F0BC2"/>
    <w:rsid w:val="005F55F2"/>
    <w:rsid w:val="005F6DD2"/>
    <w:rsid w:val="00600956"/>
    <w:rsid w:val="00602A53"/>
    <w:rsid w:val="00604CBF"/>
    <w:rsid w:val="006112D1"/>
    <w:rsid w:val="00613913"/>
    <w:rsid w:val="00620A1C"/>
    <w:rsid w:val="00620D5E"/>
    <w:rsid w:val="00624513"/>
    <w:rsid w:val="00627977"/>
    <w:rsid w:val="00630636"/>
    <w:rsid w:val="0063725E"/>
    <w:rsid w:val="00640BD0"/>
    <w:rsid w:val="00644DD4"/>
    <w:rsid w:val="00646C90"/>
    <w:rsid w:val="00650D77"/>
    <w:rsid w:val="006572CB"/>
    <w:rsid w:val="00657479"/>
    <w:rsid w:val="006650F8"/>
    <w:rsid w:val="00665EDA"/>
    <w:rsid w:val="006710D3"/>
    <w:rsid w:val="006774E8"/>
    <w:rsid w:val="0068058A"/>
    <w:rsid w:val="00680CD6"/>
    <w:rsid w:val="00684C93"/>
    <w:rsid w:val="00684EEE"/>
    <w:rsid w:val="00692EAE"/>
    <w:rsid w:val="006B0843"/>
    <w:rsid w:val="006B1804"/>
    <w:rsid w:val="006B30A0"/>
    <w:rsid w:val="006C09FA"/>
    <w:rsid w:val="006C25F6"/>
    <w:rsid w:val="006E1250"/>
    <w:rsid w:val="006E3C3B"/>
    <w:rsid w:val="006E5101"/>
    <w:rsid w:val="00703090"/>
    <w:rsid w:val="0070343B"/>
    <w:rsid w:val="00703E6B"/>
    <w:rsid w:val="00706E22"/>
    <w:rsid w:val="0072127C"/>
    <w:rsid w:val="007247EE"/>
    <w:rsid w:val="007337FC"/>
    <w:rsid w:val="007404C7"/>
    <w:rsid w:val="00740E04"/>
    <w:rsid w:val="00742806"/>
    <w:rsid w:val="00743E97"/>
    <w:rsid w:val="007501C6"/>
    <w:rsid w:val="00755A8B"/>
    <w:rsid w:val="0077305F"/>
    <w:rsid w:val="007732C7"/>
    <w:rsid w:val="00773EF0"/>
    <w:rsid w:val="007755E4"/>
    <w:rsid w:val="0077766B"/>
    <w:rsid w:val="0078183A"/>
    <w:rsid w:val="00783DB3"/>
    <w:rsid w:val="00786AA8"/>
    <w:rsid w:val="00791C56"/>
    <w:rsid w:val="0079361B"/>
    <w:rsid w:val="00796157"/>
    <w:rsid w:val="007A2487"/>
    <w:rsid w:val="007B1E63"/>
    <w:rsid w:val="007B7971"/>
    <w:rsid w:val="007C3F35"/>
    <w:rsid w:val="007D2F5A"/>
    <w:rsid w:val="007D3C12"/>
    <w:rsid w:val="007D42FF"/>
    <w:rsid w:val="007D6465"/>
    <w:rsid w:val="007D64AE"/>
    <w:rsid w:val="007E3014"/>
    <w:rsid w:val="0080130C"/>
    <w:rsid w:val="00807E38"/>
    <w:rsid w:val="00821A55"/>
    <w:rsid w:val="00821B58"/>
    <w:rsid w:val="00823C1B"/>
    <w:rsid w:val="00823F98"/>
    <w:rsid w:val="0083031E"/>
    <w:rsid w:val="00830F43"/>
    <w:rsid w:val="00834588"/>
    <w:rsid w:val="00836654"/>
    <w:rsid w:val="00836A29"/>
    <w:rsid w:val="0084258E"/>
    <w:rsid w:val="008442F8"/>
    <w:rsid w:val="008552C5"/>
    <w:rsid w:val="00857DAE"/>
    <w:rsid w:val="0086668D"/>
    <w:rsid w:val="00867B42"/>
    <w:rsid w:val="0087087D"/>
    <w:rsid w:val="00871DBD"/>
    <w:rsid w:val="00877EF4"/>
    <w:rsid w:val="00880771"/>
    <w:rsid w:val="00882A0D"/>
    <w:rsid w:val="00882F04"/>
    <w:rsid w:val="008839C8"/>
    <w:rsid w:val="008868E8"/>
    <w:rsid w:val="008B212E"/>
    <w:rsid w:val="008C0338"/>
    <w:rsid w:val="008C0A4B"/>
    <w:rsid w:val="008C19A5"/>
    <w:rsid w:val="008E30FB"/>
    <w:rsid w:val="008E31C4"/>
    <w:rsid w:val="008E4777"/>
    <w:rsid w:val="008E6C9D"/>
    <w:rsid w:val="008F17C7"/>
    <w:rsid w:val="008F6326"/>
    <w:rsid w:val="009009ED"/>
    <w:rsid w:val="00901BFA"/>
    <w:rsid w:val="00916BF6"/>
    <w:rsid w:val="00925731"/>
    <w:rsid w:val="009324C5"/>
    <w:rsid w:val="00933963"/>
    <w:rsid w:val="00941E1E"/>
    <w:rsid w:val="00943CA8"/>
    <w:rsid w:val="00945057"/>
    <w:rsid w:val="00955231"/>
    <w:rsid w:val="00955CDF"/>
    <w:rsid w:val="00960B25"/>
    <w:rsid w:val="00961871"/>
    <w:rsid w:val="00974ABB"/>
    <w:rsid w:val="00974E63"/>
    <w:rsid w:val="00975B82"/>
    <w:rsid w:val="00977A03"/>
    <w:rsid w:val="00984F42"/>
    <w:rsid w:val="00986F61"/>
    <w:rsid w:val="0099040B"/>
    <w:rsid w:val="0099078F"/>
    <w:rsid w:val="0099451F"/>
    <w:rsid w:val="009A2CED"/>
    <w:rsid w:val="009B086A"/>
    <w:rsid w:val="009B2623"/>
    <w:rsid w:val="009B3393"/>
    <w:rsid w:val="009C022F"/>
    <w:rsid w:val="009C578B"/>
    <w:rsid w:val="009C67F8"/>
    <w:rsid w:val="009D2A90"/>
    <w:rsid w:val="009E28E4"/>
    <w:rsid w:val="009E3299"/>
    <w:rsid w:val="009F43B0"/>
    <w:rsid w:val="00A1240D"/>
    <w:rsid w:val="00A12818"/>
    <w:rsid w:val="00A14CF3"/>
    <w:rsid w:val="00A16204"/>
    <w:rsid w:val="00A31753"/>
    <w:rsid w:val="00A55933"/>
    <w:rsid w:val="00A56F0A"/>
    <w:rsid w:val="00A608BD"/>
    <w:rsid w:val="00A62208"/>
    <w:rsid w:val="00A633E0"/>
    <w:rsid w:val="00A75611"/>
    <w:rsid w:val="00A9177C"/>
    <w:rsid w:val="00A94DD5"/>
    <w:rsid w:val="00AA39A4"/>
    <w:rsid w:val="00AA5765"/>
    <w:rsid w:val="00AB1A31"/>
    <w:rsid w:val="00AB5444"/>
    <w:rsid w:val="00AC6767"/>
    <w:rsid w:val="00AD479F"/>
    <w:rsid w:val="00AF0029"/>
    <w:rsid w:val="00AF23C2"/>
    <w:rsid w:val="00AF3723"/>
    <w:rsid w:val="00AF65CE"/>
    <w:rsid w:val="00B00A79"/>
    <w:rsid w:val="00B01870"/>
    <w:rsid w:val="00B0621A"/>
    <w:rsid w:val="00B13391"/>
    <w:rsid w:val="00B15636"/>
    <w:rsid w:val="00B210CD"/>
    <w:rsid w:val="00B22831"/>
    <w:rsid w:val="00B365EC"/>
    <w:rsid w:val="00B37B59"/>
    <w:rsid w:val="00B40D3B"/>
    <w:rsid w:val="00B522FC"/>
    <w:rsid w:val="00B54946"/>
    <w:rsid w:val="00B5512E"/>
    <w:rsid w:val="00B56F6B"/>
    <w:rsid w:val="00B61F55"/>
    <w:rsid w:val="00B64D51"/>
    <w:rsid w:val="00B71AC8"/>
    <w:rsid w:val="00B814E3"/>
    <w:rsid w:val="00B82626"/>
    <w:rsid w:val="00B945F0"/>
    <w:rsid w:val="00BA1987"/>
    <w:rsid w:val="00BA2D3C"/>
    <w:rsid w:val="00BA7B29"/>
    <w:rsid w:val="00BB497D"/>
    <w:rsid w:val="00BB5E59"/>
    <w:rsid w:val="00BB6130"/>
    <w:rsid w:val="00BC5739"/>
    <w:rsid w:val="00BC6579"/>
    <w:rsid w:val="00BD571C"/>
    <w:rsid w:val="00BD6998"/>
    <w:rsid w:val="00BE07BF"/>
    <w:rsid w:val="00BE6F10"/>
    <w:rsid w:val="00BF7239"/>
    <w:rsid w:val="00C05A0E"/>
    <w:rsid w:val="00C060B9"/>
    <w:rsid w:val="00C10EE0"/>
    <w:rsid w:val="00C135B6"/>
    <w:rsid w:val="00C24F26"/>
    <w:rsid w:val="00C362EE"/>
    <w:rsid w:val="00C36585"/>
    <w:rsid w:val="00C45193"/>
    <w:rsid w:val="00C454AF"/>
    <w:rsid w:val="00C52548"/>
    <w:rsid w:val="00C528FC"/>
    <w:rsid w:val="00C67A4C"/>
    <w:rsid w:val="00C70F30"/>
    <w:rsid w:val="00C76916"/>
    <w:rsid w:val="00C80303"/>
    <w:rsid w:val="00C87791"/>
    <w:rsid w:val="00C87F6A"/>
    <w:rsid w:val="00CA0D29"/>
    <w:rsid w:val="00CA4632"/>
    <w:rsid w:val="00CB1DB1"/>
    <w:rsid w:val="00CC36F3"/>
    <w:rsid w:val="00CC71AF"/>
    <w:rsid w:val="00CC76D1"/>
    <w:rsid w:val="00CD100B"/>
    <w:rsid w:val="00CD480C"/>
    <w:rsid w:val="00CD4CD0"/>
    <w:rsid w:val="00CE01E1"/>
    <w:rsid w:val="00CE32B7"/>
    <w:rsid w:val="00CE68C6"/>
    <w:rsid w:val="00CF23E2"/>
    <w:rsid w:val="00D11AC7"/>
    <w:rsid w:val="00D14DD2"/>
    <w:rsid w:val="00D171A2"/>
    <w:rsid w:val="00D20143"/>
    <w:rsid w:val="00D25F78"/>
    <w:rsid w:val="00D26408"/>
    <w:rsid w:val="00D34387"/>
    <w:rsid w:val="00D4345C"/>
    <w:rsid w:val="00D455C6"/>
    <w:rsid w:val="00D519E3"/>
    <w:rsid w:val="00D65C09"/>
    <w:rsid w:val="00D717F1"/>
    <w:rsid w:val="00D7653F"/>
    <w:rsid w:val="00D81AD7"/>
    <w:rsid w:val="00D81E1D"/>
    <w:rsid w:val="00D864D0"/>
    <w:rsid w:val="00D87109"/>
    <w:rsid w:val="00DA02BB"/>
    <w:rsid w:val="00DA106E"/>
    <w:rsid w:val="00DB051B"/>
    <w:rsid w:val="00DB1481"/>
    <w:rsid w:val="00DB54EE"/>
    <w:rsid w:val="00DC0406"/>
    <w:rsid w:val="00DC3828"/>
    <w:rsid w:val="00DC63DB"/>
    <w:rsid w:val="00DC7008"/>
    <w:rsid w:val="00DD2710"/>
    <w:rsid w:val="00DE3C0B"/>
    <w:rsid w:val="00DE3DB8"/>
    <w:rsid w:val="00DE759F"/>
    <w:rsid w:val="00E0688D"/>
    <w:rsid w:val="00E173B3"/>
    <w:rsid w:val="00E30278"/>
    <w:rsid w:val="00E37E7E"/>
    <w:rsid w:val="00E431D2"/>
    <w:rsid w:val="00E4390D"/>
    <w:rsid w:val="00E4547D"/>
    <w:rsid w:val="00E4586A"/>
    <w:rsid w:val="00E5387F"/>
    <w:rsid w:val="00E5434E"/>
    <w:rsid w:val="00E54EB7"/>
    <w:rsid w:val="00E62DDA"/>
    <w:rsid w:val="00E63DC0"/>
    <w:rsid w:val="00E676AC"/>
    <w:rsid w:val="00E77656"/>
    <w:rsid w:val="00E838AE"/>
    <w:rsid w:val="00E86A9B"/>
    <w:rsid w:val="00E87E65"/>
    <w:rsid w:val="00E926CE"/>
    <w:rsid w:val="00E958D2"/>
    <w:rsid w:val="00EA0B2A"/>
    <w:rsid w:val="00EA1755"/>
    <w:rsid w:val="00EA3542"/>
    <w:rsid w:val="00EB5C82"/>
    <w:rsid w:val="00EC6944"/>
    <w:rsid w:val="00EC6B2C"/>
    <w:rsid w:val="00EC7ECB"/>
    <w:rsid w:val="00ED5F8A"/>
    <w:rsid w:val="00EE0F55"/>
    <w:rsid w:val="00EE50E9"/>
    <w:rsid w:val="00EE595A"/>
    <w:rsid w:val="00EF0889"/>
    <w:rsid w:val="00EF11F6"/>
    <w:rsid w:val="00EF136D"/>
    <w:rsid w:val="00EF277F"/>
    <w:rsid w:val="00EF7CCF"/>
    <w:rsid w:val="00F04E62"/>
    <w:rsid w:val="00F201E1"/>
    <w:rsid w:val="00F2083A"/>
    <w:rsid w:val="00F2271D"/>
    <w:rsid w:val="00F2348B"/>
    <w:rsid w:val="00F33D54"/>
    <w:rsid w:val="00F37E5A"/>
    <w:rsid w:val="00F44410"/>
    <w:rsid w:val="00F50464"/>
    <w:rsid w:val="00F64D15"/>
    <w:rsid w:val="00F65CB1"/>
    <w:rsid w:val="00F75B3E"/>
    <w:rsid w:val="00F80E05"/>
    <w:rsid w:val="00F81281"/>
    <w:rsid w:val="00F93EC8"/>
    <w:rsid w:val="00F96B47"/>
    <w:rsid w:val="00FA4CCD"/>
    <w:rsid w:val="00FB12A9"/>
    <w:rsid w:val="00FB4D90"/>
    <w:rsid w:val="00FB4E8F"/>
    <w:rsid w:val="00FD0653"/>
    <w:rsid w:val="00FD4086"/>
    <w:rsid w:val="00FD6A0A"/>
    <w:rsid w:val="00FE0BD5"/>
    <w:rsid w:val="00FE1B74"/>
    <w:rsid w:val="00FF2087"/>
    <w:rsid w:val="00FF4C8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4B94"/>
  <w14:defaultImageDpi w14:val="32767"/>
  <w15:docId w15:val="{69A00597-9AF9-4816-BB8A-3C96ED3A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653F"/>
    <w:pPr>
      <w:spacing w:before="100" w:line="360" w:lineRule="auto"/>
    </w:pPr>
    <w:rPr>
      <w:rFonts w:ascii="Arial" w:eastAsia="SimSun" w:hAnsi="Arial" w:cs="Angsana New"/>
      <w:sz w:val="22"/>
      <w:lang w:val="de-AT" w:eastAsia="zh-CN" w:bidi="th-TH"/>
    </w:rPr>
  </w:style>
  <w:style w:type="paragraph" w:styleId="berschrift1">
    <w:name w:val="heading 1"/>
    <w:aliases w:val="HEADLINE 1"/>
    <w:basedOn w:val="Standard"/>
    <w:next w:val="Standard"/>
    <w:link w:val="berschrift1Zchn"/>
    <w:uiPriority w:val="9"/>
    <w:qFormat/>
    <w:rsid w:val="00E4390D"/>
    <w:pPr>
      <w:keepNext/>
      <w:keepLines/>
      <w:numPr>
        <w:numId w:val="2"/>
      </w:numPr>
      <w:spacing w:before="260" w:after="260" w:line="260" w:lineRule="exact"/>
      <w:outlineLvl w:val="0"/>
    </w:pPr>
    <w:rPr>
      <w:rFonts w:eastAsiaTheme="majorEastAsia" w:cstheme="majorBidi"/>
      <w:color w:val="E52236"/>
      <w:sz w:val="28"/>
      <w:szCs w:val="32"/>
    </w:rPr>
  </w:style>
  <w:style w:type="paragraph" w:styleId="berschrift2">
    <w:name w:val="heading 2"/>
    <w:aliases w:val="HEADLINE 2"/>
    <w:basedOn w:val="berschrift1"/>
    <w:next w:val="Standard"/>
    <w:link w:val="berschrift2Zchn"/>
    <w:uiPriority w:val="9"/>
    <w:unhideWhenUsed/>
    <w:qFormat/>
    <w:rsid w:val="00245D8A"/>
    <w:pPr>
      <w:numPr>
        <w:ilvl w:val="1"/>
      </w:numPr>
      <w:spacing w:after="100"/>
      <w:outlineLvl w:val="1"/>
    </w:pPr>
    <w:rPr>
      <w:caps/>
      <w:sz w:val="18"/>
      <w:szCs w:val="26"/>
    </w:rPr>
  </w:style>
  <w:style w:type="paragraph" w:styleId="berschrift3">
    <w:name w:val="heading 3"/>
    <w:aliases w:val="HEADLINE 3"/>
    <w:basedOn w:val="berschrift2"/>
    <w:next w:val="Standard"/>
    <w:link w:val="berschrift3Zchn"/>
    <w:uiPriority w:val="9"/>
    <w:unhideWhenUsed/>
    <w:qFormat/>
    <w:rsid w:val="00245D8A"/>
    <w:pPr>
      <w:numPr>
        <w:ilvl w:val="2"/>
      </w:numPr>
      <w:outlineLvl w:val="2"/>
    </w:pPr>
    <w:rPr>
      <w:bCs/>
      <w:caps w:val="0"/>
    </w:rPr>
  </w:style>
  <w:style w:type="paragraph" w:styleId="berschrift4">
    <w:name w:val="heading 4"/>
    <w:basedOn w:val="Standard"/>
    <w:next w:val="Standard"/>
    <w:link w:val="berschrift4Zchn"/>
    <w:uiPriority w:val="9"/>
    <w:semiHidden/>
    <w:unhideWhenUsed/>
    <w:qFormat/>
    <w:rsid w:val="00E4390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4390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4390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4390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4390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4390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qFormat/>
    <w:rsid w:val="00BD6998"/>
    <w:rPr>
      <w:rFonts w:ascii="Graphik LCG" w:hAnsi="Graphik LCG"/>
    </w:rPr>
  </w:style>
  <w:style w:type="character" w:customStyle="1" w:styleId="berschrift1Zchn">
    <w:name w:val="Überschrift 1 Zchn"/>
    <w:aliases w:val="HEADLINE 1 Zchn"/>
    <w:basedOn w:val="Absatz-Standardschriftart"/>
    <w:link w:val="berschrift1"/>
    <w:uiPriority w:val="9"/>
    <w:rsid w:val="00E4390D"/>
    <w:rPr>
      <w:rFonts w:ascii="Arial" w:eastAsiaTheme="majorEastAsia" w:hAnsi="Arial" w:cstheme="majorBidi"/>
      <w:color w:val="E52236"/>
      <w:sz w:val="28"/>
      <w:szCs w:val="32"/>
      <w:lang w:val="de-AT" w:eastAsia="zh-CN" w:bidi="th-TH"/>
    </w:rPr>
  </w:style>
  <w:style w:type="paragraph" w:styleId="Kopfzeile">
    <w:name w:val="header"/>
    <w:basedOn w:val="Standard"/>
    <w:link w:val="KopfzeileZchn"/>
    <w:uiPriority w:val="99"/>
    <w:unhideWhenUsed/>
    <w:qFormat/>
    <w:rsid w:val="0030347C"/>
    <w:pPr>
      <w:tabs>
        <w:tab w:val="center" w:pos="4536"/>
        <w:tab w:val="right" w:pos="9072"/>
      </w:tabs>
    </w:pPr>
    <w:rPr>
      <w:caps/>
      <w:spacing w:val="6"/>
      <w:sz w:val="16"/>
    </w:rPr>
  </w:style>
  <w:style w:type="character" w:customStyle="1" w:styleId="KopfzeileZchn">
    <w:name w:val="Kopfzeile Zchn"/>
    <w:basedOn w:val="Absatz-Standardschriftart"/>
    <w:link w:val="Kopfzeile"/>
    <w:uiPriority w:val="99"/>
    <w:rsid w:val="0030347C"/>
    <w:rPr>
      <w:rFonts w:ascii="Graphik Light" w:hAnsi="Graphik Light"/>
      <w:caps/>
      <w:color w:val="000000" w:themeColor="text1"/>
      <w:spacing w:val="6"/>
      <w:sz w:val="16"/>
    </w:rPr>
  </w:style>
  <w:style w:type="paragraph" w:styleId="Fuzeile">
    <w:name w:val="footer"/>
    <w:basedOn w:val="Standard"/>
    <w:link w:val="FuzeileZchn"/>
    <w:autoRedefine/>
    <w:uiPriority w:val="99"/>
    <w:unhideWhenUsed/>
    <w:rsid w:val="00B13391"/>
    <w:pPr>
      <w:widowControl w:val="0"/>
      <w:tabs>
        <w:tab w:val="center" w:pos="4536"/>
        <w:tab w:val="left" w:pos="6180"/>
        <w:tab w:val="right" w:pos="8611"/>
        <w:tab w:val="right" w:pos="9072"/>
      </w:tabs>
      <w:spacing w:line="240" w:lineRule="auto"/>
      <w:jc w:val="right"/>
    </w:pPr>
    <w:rPr>
      <w:color w:val="E52236"/>
      <w:sz w:val="24"/>
    </w:rPr>
  </w:style>
  <w:style w:type="character" w:customStyle="1" w:styleId="FuzeileZchn">
    <w:name w:val="Fußzeile Zchn"/>
    <w:basedOn w:val="Absatz-Standardschriftart"/>
    <w:link w:val="Fuzeile"/>
    <w:uiPriority w:val="99"/>
    <w:rsid w:val="00B13391"/>
    <w:rPr>
      <w:rFonts w:ascii="Graphik Light" w:hAnsi="Graphik Light"/>
      <w:color w:val="E52236"/>
      <w:spacing w:val="4"/>
      <w:lang w:val="en-GB"/>
    </w:rPr>
  </w:style>
  <w:style w:type="table" w:styleId="Tabellenraster">
    <w:name w:val="Table Grid"/>
    <w:basedOn w:val="NormaleTabelle"/>
    <w:uiPriority w:val="39"/>
    <w:rsid w:val="0087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A3232"/>
    <w:pPr>
      <w:spacing w:line="240" w:lineRule="auto"/>
    </w:pPr>
    <w:rPr>
      <w:rFonts w:ascii="Times New Roman" w:hAnsi="Times New Roman" w:cs="Times New Roman"/>
      <w:szCs w:val="18"/>
    </w:rPr>
  </w:style>
  <w:style w:type="character" w:customStyle="1" w:styleId="SprechblasentextZchn">
    <w:name w:val="Sprechblasentext Zchn"/>
    <w:basedOn w:val="Absatz-Standardschriftart"/>
    <w:link w:val="Sprechblasentext"/>
    <w:uiPriority w:val="99"/>
    <w:semiHidden/>
    <w:rsid w:val="003A3232"/>
    <w:rPr>
      <w:rFonts w:ascii="Times New Roman" w:hAnsi="Times New Roman" w:cs="Times New Roman"/>
      <w:color w:val="000000" w:themeColor="text1"/>
      <w:spacing w:val="4"/>
      <w:sz w:val="18"/>
      <w:szCs w:val="18"/>
    </w:rPr>
  </w:style>
  <w:style w:type="paragraph" w:styleId="Listenabsatz">
    <w:name w:val="List Paragraph"/>
    <w:basedOn w:val="Standard"/>
    <w:uiPriority w:val="34"/>
    <w:qFormat/>
    <w:rsid w:val="005538A8"/>
    <w:pPr>
      <w:ind w:left="720"/>
      <w:contextualSpacing/>
    </w:pPr>
  </w:style>
  <w:style w:type="paragraph" w:customStyle="1" w:styleId="Unterberschrift">
    <w:name w:val="Unterüberschrift"/>
    <w:basedOn w:val="Hauptberschrift"/>
    <w:qFormat/>
    <w:rsid w:val="00BA1987"/>
    <w:pPr>
      <w:spacing w:line="320" w:lineRule="exact"/>
    </w:pPr>
    <w:rPr>
      <w:caps/>
      <w:sz w:val="28"/>
    </w:rPr>
  </w:style>
  <w:style w:type="numbering" w:styleId="111111">
    <w:name w:val="Outline List 2"/>
    <w:basedOn w:val="KeineListe"/>
    <w:uiPriority w:val="99"/>
    <w:semiHidden/>
    <w:unhideWhenUsed/>
    <w:rsid w:val="00CC71AF"/>
    <w:pPr>
      <w:numPr>
        <w:numId w:val="1"/>
      </w:numPr>
    </w:pPr>
  </w:style>
  <w:style w:type="paragraph" w:styleId="Funotentext">
    <w:name w:val="footnote text"/>
    <w:basedOn w:val="Standard"/>
    <w:link w:val="FunotentextZchn"/>
    <w:autoRedefine/>
    <w:uiPriority w:val="99"/>
    <w:unhideWhenUsed/>
    <w:rsid w:val="00595CE3"/>
    <w:pPr>
      <w:spacing w:line="180" w:lineRule="exact"/>
    </w:pPr>
    <w:rPr>
      <w:sz w:val="13"/>
    </w:rPr>
  </w:style>
  <w:style w:type="character" w:customStyle="1" w:styleId="FunotentextZchn">
    <w:name w:val="Fußnotentext Zchn"/>
    <w:basedOn w:val="Absatz-Standardschriftart"/>
    <w:link w:val="Funotentext"/>
    <w:uiPriority w:val="99"/>
    <w:rsid w:val="00595CE3"/>
    <w:rPr>
      <w:rFonts w:ascii="Graphik Light" w:hAnsi="Graphik Light"/>
      <w:color w:val="000000" w:themeColor="text1"/>
      <w:spacing w:val="4"/>
      <w:sz w:val="13"/>
    </w:rPr>
  </w:style>
  <w:style w:type="character" w:styleId="Funotenzeichen">
    <w:name w:val="footnote reference"/>
    <w:basedOn w:val="Absatz-Standardschriftart"/>
    <w:uiPriority w:val="99"/>
    <w:unhideWhenUsed/>
    <w:rsid w:val="00E54EB7"/>
    <w:rPr>
      <w:rFonts w:ascii="Graphik Light" w:hAnsi="Graphik Light"/>
      <w:b w:val="0"/>
      <w:bCs w:val="0"/>
      <w:i w:val="0"/>
      <w:iCs w:val="0"/>
      <w:sz w:val="16"/>
      <w:vertAlign w:val="superscript"/>
    </w:rPr>
  </w:style>
  <w:style w:type="character" w:customStyle="1" w:styleId="berschrift2Zchn">
    <w:name w:val="Überschrift 2 Zchn"/>
    <w:aliases w:val="HEADLINE 2 Zchn"/>
    <w:basedOn w:val="Absatz-Standardschriftart"/>
    <w:link w:val="berschrift2"/>
    <w:uiPriority w:val="9"/>
    <w:rsid w:val="00532913"/>
    <w:rPr>
      <w:rFonts w:ascii="Arial" w:eastAsiaTheme="majorEastAsia" w:hAnsi="Arial" w:cstheme="majorBidi"/>
      <w:caps/>
      <w:color w:val="E52236"/>
      <w:sz w:val="18"/>
      <w:szCs w:val="26"/>
      <w:lang w:val="de-AT" w:eastAsia="zh-CN" w:bidi="th-TH"/>
    </w:rPr>
  </w:style>
  <w:style w:type="character" w:customStyle="1" w:styleId="berschrift3Zchn">
    <w:name w:val="Überschrift 3 Zchn"/>
    <w:aliases w:val="HEADLINE 3 Zchn"/>
    <w:basedOn w:val="Absatz-Standardschriftart"/>
    <w:link w:val="berschrift3"/>
    <w:uiPriority w:val="9"/>
    <w:rsid w:val="00245D8A"/>
    <w:rPr>
      <w:rFonts w:ascii="Arial" w:eastAsiaTheme="majorEastAsia" w:hAnsi="Arial" w:cstheme="majorBidi"/>
      <w:bCs/>
      <w:color w:val="E52236"/>
      <w:sz w:val="18"/>
      <w:szCs w:val="26"/>
      <w:lang w:val="de-AT" w:eastAsia="zh-CN" w:bidi="th-TH"/>
    </w:rPr>
  </w:style>
  <w:style w:type="paragraph" w:styleId="Inhaltsverzeichnisberschrift">
    <w:name w:val="TOC Heading"/>
    <w:basedOn w:val="berschrift1"/>
    <w:next w:val="Standard"/>
    <w:uiPriority w:val="39"/>
    <w:unhideWhenUsed/>
    <w:qFormat/>
    <w:rsid w:val="00245D8A"/>
    <w:pPr>
      <w:numPr>
        <w:numId w:val="0"/>
      </w:numPr>
      <w:spacing w:before="480" w:line="276" w:lineRule="auto"/>
      <w:outlineLvl w:val="9"/>
    </w:pPr>
    <w:rPr>
      <w:szCs w:val="28"/>
      <w:lang w:val="en-GB" w:eastAsia="de-DE"/>
    </w:rPr>
  </w:style>
  <w:style w:type="paragraph" w:styleId="Verzeichnis1">
    <w:name w:val="toc 1"/>
    <w:basedOn w:val="Standard"/>
    <w:uiPriority w:val="39"/>
    <w:unhideWhenUsed/>
    <w:qFormat/>
    <w:rsid w:val="00563E1D"/>
    <w:pPr>
      <w:spacing w:before="200" w:after="100"/>
    </w:pPr>
    <w:rPr>
      <w:bCs/>
      <w:color w:val="C00000"/>
      <w:sz w:val="28"/>
      <w:szCs w:val="22"/>
    </w:rPr>
  </w:style>
  <w:style w:type="paragraph" w:styleId="Verzeichnis2">
    <w:name w:val="toc 2"/>
    <w:basedOn w:val="Standard"/>
    <w:next w:val="Standard"/>
    <w:uiPriority w:val="39"/>
    <w:unhideWhenUsed/>
    <w:qFormat/>
    <w:rsid w:val="008B212E"/>
    <w:pPr>
      <w:ind w:left="210"/>
    </w:pPr>
    <w:rPr>
      <w:iCs/>
      <w:caps/>
      <w:color w:val="C00000"/>
      <w:szCs w:val="22"/>
    </w:rPr>
  </w:style>
  <w:style w:type="paragraph" w:styleId="Verzeichnis3">
    <w:name w:val="toc 3"/>
    <w:basedOn w:val="Standard"/>
    <w:uiPriority w:val="39"/>
    <w:unhideWhenUsed/>
    <w:qFormat/>
    <w:rsid w:val="00BD6998"/>
    <w:pPr>
      <w:ind w:left="420"/>
    </w:pPr>
    <w:rPr>
      <w:szCs w:val="22"/>
    </w:rPr>
  </w:style>
  <w:style w:type="character" w:styleId="Hyperlink">
    <w:name w:val="Hyperlink"/>
    <w:basedOn w:val="Absatz-Standardschriftart"/>
    <w:uiPriority w:val="99"/>
    <w:unhideWhenUsed/>
    <w:rsid w:val="00624513"/>
    <w:rPr>
      <w:rFonts w:ascii="Graphik LCG Light" w:hAnsi="Graphik LCG Light"/>
      <w:b w:val="0"/>
      <w:bCs w:val="0"/>
      <w:i w:val="0"/>
      <w:iCs w:val="0"/>
      <w:color w:val="E52236"/>
      <w:sz w:val="18"/>
      <w:u w:val="single"/>
    </w:rPr>
  </w:style>
  <w:style w:type="paragraph" w:styleId="Verzeichnis4">
    <w:name w:val="toc 4"/>
    <w:basedOn w:val="Standard"/>
    <w:next w:val="Standard"/>
    <w:autoRedefine/>
    <w:uiPriority w:val="39"/>
    <w:semiHidden/>
    <w:unhideWhenUsed/>
    <w:rsid w:val="009324C5"/>
    <w:pPr>
      <w:ind w:left="630"/>
    </w:pPr>
    <w:rPr>
      <w:rFonts w:asciiTheme="minorHAnsi" w:hAnsiTheme="minorHAnsi"/>
      <w:sz w:val="20"/>
      <w:szCs w:val="20"/>
    </w:rPr>
  </w:style>
  <w:style w:type="paragraph" w:styleId="Verzeichnis5">
    <w:name w:val="toc 5"/>
    <w:basedOn w:val="Standard"/>
    <w:next w:val="Standard"/>
    <w:autoRedefine/>
    <w:uiPriority w:val="39"/>
    <w:semiHidden/>
    <w:unhideWhenUsed/>
    <w:rsid w:val="009324C5"/>
    <w:pPr>
      <w:ind w:left="840"/>
    </w:pPr>
    <w:rPr>
      <w:rFonts w:asciiTheme="minorHAnsi" w:hAnsiTheme="minorHAnsi"/>
      <w:sz w:val="20"/>
      <w:szCs w:val="20"/>
    </w:rPr>
  </w:style>
  <w:style w:type="paragraph" w:styleId="Verzeichnis6">
    <w:name w:val="toc 6"/>
    <w:basedOn w:val="Standard"/>
    <w:next w:val="Standard"/>
    <w:autoRedefine/>
    <w:uiPriority w:val="39"/>
    <w:semiHidden/>
    <w:unhideWhenUsed/>
    <w:rsid w:val="009324C5"/>
    <w:pPr>
      <w:ind w:left="1050"/>
    </w:pPr>
    <w:rPr>
      <w:rFonts w:asciiTheme="minorHAnsi" w:hAnsiTheme="minorHAnsi"/>
      <w:sz w:val="20"/>
      <w:szCs w:val="20"/>
    </w:rPr>
  </w:style>
  <w:style w:type="paragraph" w:styleId="Verzeichnis7">
    <w:name w:val="toc 7"/>
    <w:basedOn w:val="Standard"/>
    <w:next w:val="Standard"/>
    <w:autoRedefine/>
    <w:uiPriority w:val="39"/>
    <w:semiHidden/>
    <w:unhideWhenUsed/>
    <w:rsid w:val="009324C5"/>
    <w:pPr>
      <w:ind w:left="1260"/>
    </w:pPr>
    <w:rPr>
      <w:rFonts w:asciiTheme="minorHAnsi" w:hAnsiTheme="minorHAnsi"/>
      <w:sz w:val="20"/>
      <w:szCs w:val="20"/>
    </w:rPr>
  </w:style>
  <w:style w:type="paragraph" w:styleId="Verzeichnis8">
    <w:name w:val="toc 8"/>
    <w:basedOn w:val="Standard"/>
    <w:next w:val="Standard"/>
    <w:autoRedefine/>
    <w:uiPriority w:val="39"/>
    <w:semiHidden/>
    <w:unhideWhenUsed/>
    <w:rsid w:val="009324C5"/>
    <w:pPr>
      <w:ind w:left="1470"/>
    </w:pPr>
    <w:rPr>
      <w:rFonts w:asciiTheme="minorHAnsi" w:hAnsiTheme="minorHAnsi"/>
      <w:sz w:val="20"/>
      <w:szCs w:val="20"/>
    </w:rPr>
  </w:style>
  <w:style w:type="paragraph" w:styleId="Verzeichnis9">
    <w:name w:val="toc 9"/>
    <w:basedOn w:val="Standard"/>
    <w:next w:val="Standard"/>
    <w:autoRedefine/>
    <w:uiPriority w:val="39"/>
    <w:semiHidden/>
    <w:unhideWhenUsed/>
    <w:rsid w:val="009324C5"/>
    <w:pPr>
      <w:ind w:left="1680"/>
    </w:pPr>
    <w:rPr>
      <w:rFonts w:asciiTheme="minorHAnsi" w:hAnsiTheme="minorHAnsi"/>
      <w:sz w:val="20"/>
      <w:szCs w:val="20"/>
    </w:rPr>
  </w:style>
  <w:style w:type="paragraph" w:customStyle="1" w:styleId="Hauptberschrift">
    <w:name w:val="Hauptüberschrift"/>
    <w:basedOn w:val="Standard"/>
    <w:qFormat/>
    <w:rsid w:val="00EF0889"/>
    <w:pPr>
      <w:spacing w:line="680" w:lineRule="exact"/>
      <w:contextualSpacing/>
      <w:jc w:val="center"/>
    </w:pPr>
    <w:rPr>
      <w:color w:val="E52236"/>
      <w:sz w:val="64"/>
    </w:rPr>
  </w:style>
  <w:style w:type="character" w:customStyle="1" w:styleId="berschrift4Zchn">
    <w:name w:val="Überschrift 4 Zchn"/>
    <w:basedOn w:val="Absatz-Standardschriftart"/>
    <w:link w:val="berschrift4"/>
    <w:uiPriority w:val="9"/>
    <w:semiHidden/>
    <w:rsid w:val="00FB4E8F"/>
    <w:rPr>
      <w:rFonts w:asciiTheme="majorHAnsi" w:eastAsiaTheme="majorEastAsia" w:hAnsiTheme="majorHAnsi" w:cstheme="majorBidi"/>
      <w:i/>
      <w:iCs/>
      <w:color w:val="2E74B5" w:themeColor="accent1" w:themeShade="BF"/>
      <w:sz w:val="22"/>
      <w:lang w:val="de-AT" w:eastAsia="zh-CN" w:bidi="th-TH"/>
    </w:rPr>
  </w:style>
  <w:style w:type="character" w:customStyle="1" w:styleId="berschrift5Zchn">
    <w:name w:val="Überschrift 5 Zchn"/>
    <w:basedOn w:val="Absatz-Standardschriftart"/>
    <w:link w:val="berschrift5"/>
    <w:uiPriority w:val="9"/>
    <w:semiHidden/>
    <w:rsid w:val="00FB4E8F"/>
    <w:rPr>
      <w:rFonts w:asciiTheme="majorHAnsi" w:eastAsiaTheme="majorEastAsia" w:hAnsiTheme="majorHAnsi" w:cstheme="majorBidi"/>
      <w:color w:val="2E74B5" w:themeColor="accent1" w:themeShade="BF"/>
      <w:sz w:val="22"/>
      <w:lang w:val="de-AT" w:eastAsia="zh-CN" w:bidi="th-TH"/>
    </w:rPr>
  </w:style>
  <w:style w:type="character" w:customStyle="1" w:styleId="berschrift6Zchn">
    <w:name w:val="Überschrift 6 Zchn"/>
    <w:basedOn w:val="Absatz-Standardschriftart"/>
    <w:link w:val="berschrift6"/>
    <w:uiPriority w:val="9"/>
    <w:semiHidden/>
    <w:rsid w:val="00FB4E8F"/>
    <w:rPr>
      <w:rFonts w:asciiTheme="majorHAnsi" w:eastAsiaTheme="majorEastAsia" w:hAnsiTheme="majorHAnsi" w:cstheme="majorBidi"/>
      <w:color w:val="1F4D78" w:themeColor="accent1" w:themeShade="7F"/>
      <w:sz w:val="22"/>
      <w:lang w:val="de-AT" w:eastAsia="zh-CN" w:bidi="th-TH"/>
    </w:rPr>
  </w:style>
  <w:style w:type="character" w:customStyle="1" w:styleId="berschrift7Zchn">
    <w:name w:val="Überschrift 7 Zchn"/>
    <w:basedOn w:val="Absatz-Standardschriftart"/>
    <w:link w:val="berschrift7"/>
    <w:uiPriority w:val="9"/>
    <w:semiHidden/>
    <w:rsid w:val="00FB4E8F"/>
    <w:rPr>
      <w:rFonts w:asciiTheme="majorHAnsi" w:eastAsiaTheme="majorEastAsia" w:hAnsiTheme="majorHAnsi" w:cstheme="majorBidi"/>
      <w:i/>
      <w:iCs/>
      <w:color w:val="1F4D78" w:themeColor="accent1" w:themeShade="7F"/>
      <w:sz w:val="22"/>
      <w:lang w:val="de-AT" w:eastAsia="zh-CN" w:bidi="th-TH"/>
    </w:rPr>
  </w:style>
  <w:style w:type="character" w:customStyle="1" w:styleId="berschrift8Zchn">
    <w:name w:val="Überschrift 8 Zchn"/>
    <w:basedOn w:val="Absatz-Standardschriftart"/>
    <w:link w:val="berschrift8"/>
    <w:uiPriority w:val="9"/>
    <w:semiHidden/>
    <w:rsid w:val="00FB4E8F"/>
    <w:rPr>
      <w:rFonts w:asciiTheme="majorHAnsi" w:eastAsiaTheme="majorEastAsia" w:hAnsiTheme="majorHAnsi" w:cstheme="majorBidi"/>
      <w:color w:val="272727" w:themeColor="text1" w:themeTint="D8"/>
      <w:sz w:val="21"/>
      <w:szCs w:val="21"/>
      <w:lang w:val="de-AT" w:eastAsia="zh-CN" w:bidi="th-TH"/>
    </w:rPr>
  </w:style>
  <w:style w:type="character" w:customStyle="1" w:styleId="berschrift9Zchn">
    <w:name w:val="Überschrift 9 Zchn"/>
    <w:basedOn w:val="Absatz-Standardschriftart"/>
    <w:link w:val="berschrift9"/>
    <w:uiPriority w:val="9"/>
    <w:semiHidden/>
    <w:rsid w:val="00FB4E8F"/>
    <w:rPr>
      <w:rFonts w:asciiTheme="majorHAnsi" w:eastAsiaTheme="majorEastAsia" w:hAnsiTheme="majorHAnsi" w:cstheme="majorBidi"/>
      <w:i/>
      <w:iCs/>
      <w:color w:val="272727" w:themeColor="text1" w:themeTint="D8"/>
      <w:sz w:val="21"/>
      <w:szCs w:val="21"/>
      <w:lang w:val="de-AT" w:eastAsia="zh-CN" w:bidi="th-TH"/>
    </w:rPr>
  </w:style>
  <w:style w:type="paragraph" w:customStyle="1" w:styleId="TabelleTitel">
    <w:name w:val="Tabelle Titel"/>
    <w:basedOn w:val="Standard"/>
    <w:qFormat/>
    <w:rsid w:val="001060C6"/>
    <w:rPr>
      <w:caps/>
      <w:color w:val="C00000"/>
    </w:rPr>
  </w:style>
  <w:style w:type="paragraph" w:styleId="Beschriftung">
    <w:name w:val="caption"/>
    <w:basedOn w:val="Standard"/>
    <w:next w:val="Standard"/>
    <w:uiPriority w:val="35"/>
    <w:unhideWhenUsed/>
    <w:rsid w:val="00807E38"/>
    <w:pPr>
      <w:spacing w:after="200" w:line="160" w:lineRule="exact"/>
    </w:pPr>
    <w:rPr>
      <w:iCs/>
      <w:color w:val="C00000"/>
      <w:sz w:val="13"/>
      <w:szCs w:val="18"/>
    </w:rPr>
  </w:style>
  <w:style w:type="paragraph" w:customStyle="1" w:styleId="TabelleText">
    <w:name w:val="Tabelle Text"/>
    <w:basedOn w:val="Zwischenberschrift"/>
    <w:qFormat/>
    <w:rsid w:val="00A94DD5"/>
    <w:pPr>
      <w:spacing w:line="140" w:lineRule="exact"/>
    </w:pPr>
    <w:rPr>
      <w:sz w:val="15"/>
    </w:rPr>
  </w:style>
  <w:style w:type="paragraph" w:customStyle="1" w:styleId="HINWEISkursiv">
    <w:name w:val="HINWEIS kursiv"/>
    <w:basedOn w:val="Textkrper"/>
    <w:rsid w:val="005519B2"/>
    <w:pPr>
      <w:suppressAutoHyphens/>
      <w:spacing w:before="600" w:after="0"/>
    </w:pPr>
    <w:rPr>
      <w:i/>
      <w:iCs/>
      <w:szCs w:val="22"/>
      <w:lang w:eastAsia="th-TH"/>
    </w:rPr>
  </w:style>
  <w:style w:type="paragraph" w:styleId="Textkrper">
    <w:name w:val="Body Text"/>
    <w:basedOn w:val="Standard"/>
    <w:link w:val="TextkrperZchn"/>
    <w:uiPriority w:val="99"/>
    <w:semiHidden/>
    <w:unhideWhenUsed/>
    <w:rsid w:val="005519B2"/>
    <w:pPr>
      <w:spacing w:after="120"/>
    </w:pPr>
  </w:style>
  <w:style w:type="character" w:customStyle="1" w:styleId="TextkrperZchn">
    <w:name w:val="Textkörper Zchn"/>
    <w:basedOn w:val="Absatz-Standardschriftart"/>
    <w:link w:val="Textkrper"/>
    <w:uiPriority w:val="99"/>
    <w:semiHidden/>
    <w:rsid w:val="005519B2"/>
    <w:rPr>
      <w:rFonts w:ascii="Graphik LCG Light" w:hAnsi="Graphik LCG Light"/>
      <w:color w:val="000000" w:themeColor="text1"/>
      <w:spacing w:val="4"/>
      <w:sz w:val="18"/>
    </w:rPr>
  </w:style>
  <w:style w:type="numbering" w:customStyle="1" w:styleId="WTV-Bullet">
    <w:name w:val="WTV-Bullet"/>
    <w:basedOn w:val="KeineListe"/>
    <w:rsid w:val="00462927"/>
    <w:pPr>
      <w:numPr>
        <w:numId w:val="3"/>
      </w:numPr>
    </w:pPr>
  </w:style>
  <w:style w:type="paragraph" w:customStyle="1" w:styleId="Copy">
    <w:name w:val="Copy"/>
    <w:basedOn w:val="Textkrper"/>
    <w:rsid w:val="00462927"/>
    <w:pPr>
      <w:spacing w:after="100" w:line="240" w:lineRule="auto"/>
    </w:pPr>
    <w:rPr>
      <w:rFonts w:ascii="Times New Roman" w:hAnsi="Times New Roman"/>
      <w:iCs/>
    </w:rPr>
  </w:style>
  <w:style w:type="paragraph" w:customStyle="1" w:styleId="AdressKopf">
    <w:name w:val="AdressKopf"/>
    <w:basedOn w:val="Standard"/>
    <w:qFormat/>
    <w:rsid w:val="00E4586A"/>
    <w:pPr>
      <w:spacing w:before="20" w:line="240" w:lineRule="auto"/>
    </w:pPr>
    <w:rPr>
      <w:rFonts w:ascii="Akzidenz-Grotesk Pro Regular" w:hAnsi="Akzidenz-Grotesk Pro Regular"/>
      <w:sz w:val="24"/>
    </w:rPr>
  </w:style>
  <w:style w:type="paragraph" w:customStyle="1" w:styleId="LISTEText">
    <w:name w:val="LISTE Text"/>
    <w:basedOn w:val="Textkrper"/>
    <w:rsid w:val="006650F8"/>
    <w:pPr>
      <w:spacing w:before="0" w:after="0"/>
    </w:pPr>
    <w:rPr>
      <w:iCs/>
    </w:rPr>
  </w:style>
  <w:style w:type="paragraph" w:customStyle="1" w:styleId="LISTEUnterstrichen">
    <w:name w:val="LISTE Unterstrichen"/>
    <w:basedOn w:val="Standard"/>
    <w:rsid w:val="006650F8"/>
    <w:pPr>
      <w:spacing w:before="300"/>
    </w:pPr>
    <w:rPr>
      <w:u w:val="single"/>
    </w:rPr>
  </w:style>
  <w:style w:type="character" w:customStyle="1" w:styleId="textexposedshow">
    <w:name w:val="text_exposed_show"/>
    <w:basedOn w:val="Absatz-Standardschriftart"/>
    <w:rsid w:val="006650F8"/>
  </w:style>
  <w:style w:type="paragraph" w:styleId="StandardWeb">
    <w:name w:val="Normal (Web)"/>
    <w:basedOn w:val="Standard"/>
    <w:rsid w:val="00BE6F10"/>
    <w:pPr>
      <w:spacing w:before="0"/>
    </w:pPr>
    <w:rPr>
      <w:rFonts w:ascii="Times New Roman" w:hAnsi="Times New Roman" w:cs="Times New Roman"/>
      <w:lang w:bidi="ar-SA"/>
    </w:rPr>
  </w:style>
  <w:style w:type="character" w:customStyle="1" w:styleId="st">
    <w:name w:val="st"/>
    <w:basedOn w:val="Absatz-Standardschriftart"/>
    <w:rsid w:val="00BE6F10"/>
  </w:style>
  <w:style w:type="character" w:styleId="Hervorhebung">
    <w:name w:val="Emphasis"/>
    <w:uiPriority w:val="20"/>
    <w:qFormat/>
    <w:rsid w:val="00BE6F10"/>
    <w:rPr>
      <w:i/>
    </w:rPr>
  </w:style>
  <w:style w:type="character" w:styleId="HTMLZitat">
    <w:name w:val="HTML Cite"/>
    <w:uiPriority w:val="99"/>
    <w:rsid w:val="00BE6F10"/>
    <w:rPr>
      <w:i/>
    </w:rPr>
  </w:style>
  <w:style w:type="character" w:customStyle="1" w:styleId="initial">
    <w:name w:val="initial"/>
    <w:rsid w:val="00D20143"/>
  </w:style>
  <w:style w:type="character" w:customStyle="1" w:styleId="slide-text-long">
    <w:name w:val="slide-text-long"/>
    <w:rsid w:val="00D20143"/>
  </w:style>
  <w:style w:type="character" w:customStyle="1" w:styleId="Erwhnung1">
    <w:name w:val="Erwähnung1"/>
    <w:basedOn w:val="Absatz-Standardschriftart"/>
    <w:uiPriority w:val="99"/>
    <w:semiHidden/>
    <w:unhideWhenUsed/>
    <w:rsid w:val="00613913"/>
    <w:rPr>
      <w:color w:val="2B579A"/>
      <w:shd w:val="clear" w:color="auto" w:fill="E6E6E6"/>
    </w:rPr>
  </w:style>
  <w:style w:type="character" w:customStyle="1" w:styleId="NichtaufgelsteErwhnung1">
    <w:name w:val="Nicht aufgelöste Erwähnung1"/>
    <w:basedOn w:val="Absatz-Standardschriftart"/>
    <w:uiPriority w:val="99"/>
    <w:semiHidden/>
    <w:unhideWhenUsed/>
    <w:rsid w:val="00113CE4"/>
    <w:rPr>
      <w:color w:val="605E5C"/>
      <w:shd w:val="clear" w:color="auto" w:fill="E1DFDD"/>
    </w:rPr>
  </w:style>
  <w:style w:type="character" w:styleId="Kommentarzeichen">
    <w:name w:val="annotation reference"/>
    <w:basedOn w:val="Absatz-Standardschriftart"/>
    <w:uiPriority w:val="99"/>
    <w:semiHidden/>
    <w:unhideWhenUsed/>
    <w:rsid w:val="00EB5C82"/>
    <w:rPr>
      <w:sz w:val="16"/>
      <w:szCs w:val="16"/>
    </w:rPr>
  </w:style>
  <w:style w:type="paragraph" w:styleId="Kommentartext">
    <w:name w:val="annotation text"/>
    <w:basedOn w:val="Standard"/>
    <w:link w:val="KommentartextZchn"/>
    <w:uiPriority w:val="99"/>
    <w:semiHidden/>
    <w:unhideWhenUsed/>
    <w:rsid w:val="00EB5C82"/>
    <w:pPr>
      <w:spacing w:line="240" w:lineRule="auto"/>
    </w:pPr>
    <w:rPr>
      <w:sz w:val="20"/>
      <w:szCs w:val="25"/>
    </w:rPr>
  </w:style>
  <w:style w:type="character" w:customStyle="1" w:styleId="KommentartextZchn">
    <w:name w:val="Kommentartext Zchn"/>
    <w:basedOn w:val="Absatz-Standardschriftart"/>
    <w:link w:val="Kommentartext"/>
    <w:uiPriority w:val="99"/>
    <w:semiHidden/>
    <w:rsid w:val="00EB5C82"/>
    <w:rPr>
      <w:rFonts w:ascii="Arial" w:eastAsia="SimSun" w:hAnsi="Arial" w:cs="Angsana New"/>
      <w:sz w:val="20"/>
      <w:szCs w:val="25"/>
      <w:lang w:val="de-AT" w:eastAsia="zh-CN" w:bidi="th-TH"/>
    </w:rPr>
  </w:style>
  <w:style w:type="paragraph" w:styleId="Kommentarthema">
    <w:name w:val="annotation subject"/>
    <w:basedOn w:val="Kommentartext"/>
    <w:next w:val="Kommentartext"/>
    <w:link w:val="KommentarthemaZchn"/>
    <w:uiPriority w:val="99"/>
    <w:semiHidden/>
    <w:unhideWhenUsed/>
    <w:rsid w:val="00EB5C82"/>
    <w:rPr>
      <w:b/>
      <w:bCs/>
    </w:rPr>
  </w:style>
  <w:style w:type="character" w:customStyle="1" w:styleId="KommentarthemaZchn">
    <w:name w:val="Kommentarthema Zchn"/>
    <w:basedOn w:val="KommentartextZchn"/>
    <w:link w:val="Kommentarthema"/>
    <w:uiPriority w:val="99"/>
    <w:semiHidden/>
    <w:rsid w:val="00EB5C82"/>
    <w:rPr>
      <w:rFonts w:ascii="Arial" w:eastAsia="SimSun" w:hAnsi="Arial" w:cs="Angsana New"/>
      <w:b/>
      <w:bCs/>
      <w:sz w:val="20"/>
      <w:szCs w:val="25"/>
      <w:lang w:val="de-AT" w:eastAsia="zh-CN" w:bidi="th-TH"/>
    </w:rPr>
  </w:style>
  <w:style w:type="paragraph" w:styleId="berarbeitung">
    <w:name w:val="Revision"/>
    <w:hidden/>
    <w:uiPriority w:val="99"/>
    <w:semiHidden/>
    <w:rsid w:val="00974ABB"/>
    <w:rPr>
      <w:rFonts w:ascii="Arial" w:eastAsia="SimSun" w:hAnsi="Arial" w:cs="Angsana New"/>
      <w:sz w:val="22"/>
      <w:lang w:val="de-AT" w:eastAsia="zh-CN" w:bidi="th-TH"/>
    </w:rPr>
  </w:style>
  <w:style w:type="character" w:customStyle="1" w:styleId="normaltextrun">
    <w:name w:val="normaltextrun"/>
    <w:basedOn w:val="Absatz-Standardschriftart"/>
    <w:rsid w:val="00B15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2090">
      <w:bodyDiv w:val="1"/>
      <w:marLeft w:val="0"/>
      <w:marRight w:val="0"/>
      <w:marTop w:val="0"/>
      <w:marBottom w:val="0"/>
      <w:divBdr>
        <w:top w:val="none" w:sz="0" w:space="0" w:color="auto"/>
        <w:left w:val="none" w:sz="0" w:space="0" w:color="auto"/>
        <w:bottom w:val="none" w:sz="0" w:space="0" w:color="auto"/>
        <w:right w:val="none" w:sz="0" w:space="0" w:color="auto"/>
      </w:divBdr>
      <w:divsChild>
        <w:div w:id="618343269">
          <w:marLeft w:val="0"/>
          <w:marRight w:val="0"/>
          <w:marTop w:val="0"/>
          <w:marBottom w:val="0"/>
          <w:divBdr>
            <w:top w:val="none" w:sz="0" w:space="0" w:color="auto"/>
            <w:left w:val="none" w:sz="0" w:space="0" w:color="auto"/>
            <w:bottom w:val="none" w:sz="0" w:space="0" w:color="auto"/>
            <w:right w:val="none" w:sz="0" w:space="0" w:color="auto"/>
          </w:divBdr>
          <w:divsChild>
            <w:div w:id="1424573652">
              <w:marLeft w:val="0"/>
              <w:marRight w:val="0"/>
              <w:marTop w:val="0"/>
              <w:marBottom w:val="0"/>
              <w:divBdr>
                <w:top w:val="none" w:sz="0" w:space="0" w:color="auto"/>
                <w:left w:val="none" w:sz="0" w:space="0" w:color="auto"/>
                <w:bottom w:val="none" w:sz="0" w:space="0" w:color="auto"/>
                <w:right w:val="none" w:sz="0" w:space="0" w:color="auto"/>
              </w:divBdr>
              <w:divsChild>
                <w:div w:id="16470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8999">
          <w:marLeft w:val="0"/>
          <w:marRight w:val="0"/>
          <w:marTop w:val="0"/>
          <w:marBottom w:val="0"/>
          <w:divBdr>
            <w:top w:val="none" w:sz="0" w:space="0" w:color="auto"/>
            <w:left w:val="none" w:sz="0" w:space="0" w:color="auto"/>
            <w:bottom w:val="none" w:sz="0" w:space="0" w:color="auto"/>
            <w:right w:val="none" w:sz="0" w:space="0" w:color="auto"/>
          </w:divBdr>
          <w:divsChild>
            <w:div w:id="100761580">
              <w:marLeft w:val="0"/>
              <w:marRight w:val="0"/>
              <w:marTop w:val="0"/>
              <w:marBottom w:val="0"/>
              <w:divBdr>
                <w:top w:val="none" w:sz="0" w:space="0" w:color="auto"/>
                <w:left w:val="none" w:sz="0" w:space="0" w:color="auto"/>
                <w:bottom w:val="none" w:sz="0" w:space="0" w:color="auto"/>
                <w:right w:val="none" w:sz="0" w:space="0" w:color="auto"/>
              </w:divBdr>
              <w:divsChild>
                <w:div w:id="796796334">
                  <w:marLeft w:val="0"/>
                  <w:marRight w:val="0"/>
                  <w:marTop w:val="0"/>
                  <w:marBottom w:val="0"/>
                  <w:divBdr>
                    <w:top w:val="none" w:sz="0" w:space="0" w:color="auto"/>
                    <w:left w:val="none" w:sz="0" w:space="0" w:color="auto"/>
                    <w:bottom w:val="none" w:sz="0" w:space="0" w:color="auto"/>
                    <w:right w:val="none" w:sz="0" w:space="0" w:color="auto"/>
                  </w:divBdr>
                  <w:divsChild>
                    <w:div w:id="1396784200">
                      <w:marLeft w:val="0"/>
                      <w:marRight w:val="0"/>
                      <w:marTop w:val="0"/>
                      <w:marBottom w:val="0"/>
                      <w:divBdr>
                        <w:top w:val="none" w:sz="0" w:space="0" w:color="auto"/>
                        <w:left w:val="none" w:sz="0" w:space="0" w:color="auto"/>
                        <w:bottom w:val="none" w:sz="0" w:space="0" w:color="auto"/>
                        <w:right w:val="none" w:sz="0" w:space="0" w:color="auto"/>
                      </w:divBdr>
                      <w:divsChild>
                        <w:div w:id="1465851592">
                          <w:marLeft w:val="0"/>
                          <w:marRight w:val="0"/>
                          <w:marTop w:val="0"/>
                          <w:marBottom w:val="0"/>
                          <w:divBdr>
                            <w:top w:val="none" w:sz="0" w:space="0" w:color="auto"/>
                            <w:left w:val="none" w:sz="0" w:space="0" w:color="auto"/>
                            <w:bottom w:val="none" w:sz="0" w:space="0" w:color="auto"/>
                            <w:right w:val="none" w:sz="0" w:space="0" w:color="auto"/>
                          </w:divBdr>
                        </w:div>
                        <w:div w:id="1264730862">
                          <w:marLeft w:val="0"/>
                          <w:marRight w:val="0"/>
                          <w:marTop w:val="0"/>
                          <w:marBottom w:val="0"/>
                          <w:divBdr>
                            <w:top w:val="none" w:sz="0" w:space="0" w:color="auto"/>
                            <w:left w:val="none" w:sz="0" w:space="0" w:color="auto"/>
                            <w:bottom w:val="none" w:sz="0" w:space="0" w:color="auto"/>
                            <w:right w:val="none" w:sz="0" w:space="0" w:color="auto"/>
                          </w:divBdr>
                          <w:divsChild>
                            <w:div w:id="21171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502224">
          <w:marLeft w:val="0"/>
          <w:marRight w:val="0"/>
          <w:marTop w:val="0"/>
          <w:marBottom w:val="0"/>
          <w:divBdr>
            <w:top w:val="none" w:sz="0" w:space="0" w:color="auto"/>
            <w:left w:val="none" w:sz="0" w:space="0" w:color="auto"/>
            <w:bottom w:val="none" w:sz="0" w:space="0" w:color="auto"/>
            <w:right w:val="none" w:sz="0" w:space="0" w:color="auto"/>
          </w:divBdr>
          <w:divsChild>
            <w:div w:id="573705239">
              <w:marLeft w:val="0"/>
              <w:marRight w:val="0"/>
              <w:marTop w:val="0"/>
              <w:marBottom w:val="0"/>
              <w:divBdr>
                <w:top w:val="none" w:sz="0" w:space="0" w:color="auto"/>
                <w:left w:val="none" w:sz="0" w:space="0" w:color="auto"/>
                <w:bottom w:val="none" w:sz="0" w:space="0" w:color="auto"/>
                <w:right w:val="none" w:sz="0" w:space="0" w:color="auto"/>
              </w:divBdr>
              <w:divsChild>
                <w:div w:id="301079518">
                  <w:marLeft w:val="0"/>
                  <w:marRight w:val="0"/>
                  <w:marTop w:val="0"/>
                  <w:marBottom w:val="0"/>
                  <w:divBdr>
                    <w:top w:val="none" w:sz="0" w:space="0" w:color="auto"/>
                    <w:left w:val="none" w:sz="0" w:space="0" w:color="auto"/>
                    <w:bottom w:val="none" w:sz="0" w:space="0" w:color="auto"/>
                    <w:right w:val="none" w:sz="0" w:space="0" w:color="auto"/>
                  </w:divBdr>
                  <w:divsChild>
                    <w:div w:id="823666327">
                      <w:marLeft w:val="0"/>
                      <w:marRight w:val="0"/>
                      <w:marTop w:val="0"/>
                      <w:marBottom w:val="0"/>
                      <w:divBdr>
                        <w:top w:val="none" w:sz="0" w:space="0" w:color="auto"/>
                        <w:left w:val="none" w:sz="0" w:space="0" w:color="auto"/>
                        <w:bottom w:val="none" w:sz="0" w:space="0" w:color="auto"/>
                        <w:right w:val="none" w:sz="0" w:space="0" w:color="auto"/>
                      </w:divBdr>
                      <w:divsChild>
                        <w:div w:id="1456867817">
                          <w:marLeft w:val="0"/>
                          <w:marRight w:val="0"/>
                          <w:marTop w:val="0"/>
                          <w:marBottom w:val="0"/>
                          <w:divBdr>
                            <w:top w:val="none" w:sz="0" w:space="0" w:color="auto"/>
                            <w:left w:val="none" w:sz="0" w:space="0" w:color="auto"/>
                            <w:bottom w:val="none" w:sz="0" w:space="0" w:color="auto"/>
                            <w:right w:val="none" w:sz="0" w:space="0" w:color="auto"/>
                          </w:divBdr>
                          <w:divsChild>
                            <w:div w:id="2013751973">
                              <w:marLeft w:val="0"/>
                              <w:marRight w:val="0"/>
                              <w:marTop w:val="0"/>
                              <w:marBottom w:val="0"/>
                              <w:divBdr>
                                <w:top w:val="none" w:sz="0" w:space="0" w:color="auto"/>
                                <w:left w:val="none" w:sz="0" w:space="0" w:color="auto"/>
                                <w:bottom w:val="none" w:sz="0" w:space="0" w:color="auto"/>
                                <w:right w:val="none" w:sz="0" w:space="0" w:color="auto"/>
                              </w:divBdr>
                              <w:divsChild>
                                <w:div w:id="38209536">
                                  <w:marLeft w:val="0"/>
                                  <w:marRight w:val="0"/>
                                  <w:marTop w:val="0"/>
                                  <w:marBottom w:val="0"/>
                                  <w:divBdr>
                                    <w:top w:val="none" w:sz="0" w:space="0" w:color="auto"/>
                                    <w:left w:val="none" w:sz="0" w:space="0" w:color="auto"/>
                                    <w:bottom w:val="none" w:sz="0" w:space="0" w:color="auto"/>
                                    <w:right w:val="none" w:sz="0" w:space="0" w:color="auto"/>
                                  </w:divBdr>
                                </w:div>
                                <w:div w:id="768811751">
                                  <w:marLeft w:val="0"/>
                                  <w:marRight w:val="0"/>
                                  <w:marTop w:val="0"/>
                                  <w:marBottom w:val="0"/>
                                  <w:divBdr>
                                    <w:top w:val="none" w:sz="0" w:space="0" w:color="auto"/>
                                    <w:left w:val="none" w:sz="0" w:space="0" w:color="auto"/>
                                    <w:bottom w:val="none" w:sz="0" w:space="0" w:color="auto"/>
                                    <w:right w:val="none" w:sz="0" w:space="0" w:color="auto"/>
                                  </w:divBdr>
                                  <w:divsChild>
                                    <w:div w:id="1683705491">
                                      <w:marLeft w:val="0"/>
                                      <w:marRight w:val="0"/>
                                      <w:marTop w:val="0"/>
                                      <w:marBottom w:val="0"/>
                                      <w:divBdr>
                                        <w:top w:val="none" w:sz="0" w:space="0" w:color="auto"/>
                                        <w:left w:val="none" w:sz="0" w:space="0" w:color="auto"/>
                                        <w:bottom w:val="none" w:sz="0" w:space="0" w:color="auto"/>
                                        <w:right w:val="none" w:sz="0" w:space="0" w:color="auto"/>
                                      </w:divBdr>
                                      <w:divsChild>
                                        <w:div w:id="1641612044">
                                          <w:marLeft w:val="0"/>
                                          <w:marRight w:val="0"/>
                                          <w:marTop w:val="0"/>
                                          <w:marBottom w:val="0"/>
                                          <w:divBdr>
                                            <w:top w:val="none" w:sz="0" w:space="0" w:color="auto"/>
                                            <w:left w:val="none" w:sz="0" w:space="0" w:color="auto"/>
                                            <w:bottom w:val="none" w:sz="0" w:space="0" w:color="auto"/>
                                            <w:right w:val="none" w:sz="0" w:space="0" w:color="auto"/>
                                          </w:divBdr>
                                        </w:div>
                                      </w:divsChild>
                                    </w:div>
                                    <w:div w:id="1174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04343">
                              <w:marLeft w:val="0"/>
                              <w:marRight w:val="0"/>
                              <w:marTop w:val="0"/>
                              <w:marBottom w:val="0"/>
                              <w:divBdr>
                                <w:top w:val="none" w:sz="0" w:space="0" w:color="auto"/>
                                <w:left w:val="none" w:sz="0" w:space="0" w:color="auto"/>
                                <w:bottom w:val="none" w:sz="0" w:space="0" w:color="auto"/>
                                <w:right w:val="none" w:sz="0" w:space="0" w:color="auto"/>
                              </w:divBdr>
                            </w:div>
                            <w:div w:id="419066037">
                              <w:marLeft w:val="0"/>
                              <w:marRight w:val="0"/>
                              <w:marTop w:val="0"/>
                              <w:marBottom w:val="0"/>
                              <w:divBdr>
                                <w:top w:val="none" w:sz="0" w:space="0" w:color="auto"/>
                                <w:left w:val="none" w:sz="0" w:space="0" w:color="auto"/>
                                <w:bottom w:val="none" w:sz="0" w:space="0" w:color="auto"/>
                                <w:right w:val="none" w:sz="0" w:space="0" w:color="auto"/>
                              </w:divBdr>
                              <w:divsChild>
                                <w:div w:id="1803378541">
                                  <w:marLeft w:val="0"/>
                                  <w:marRight w:val="0"/>
                                  <w:marTop w:val="0"/>
                                  <w:marBottom w:val="0"/>
                                  <w:divBdr>
                                    <w:top w:val="none" w:sz="0" w:space="0" w:color="auto"/>
                                    <w:left w:val="none" w:sz="0" w:space="0" w:color="auto"/>
                                    <w:bottom w:val="none" w:sz="0" w:space="0" w:color="auto"/>
                                    <w:right w:val="none" w:sz="0" w:space="0" w:color="auto"/>
                                  </w:divBdr>
                                </w:div>
                                <w:div w:id="1804033972">
                                  <w:marLeft w:val="0"/>
                                  <w:marRight w:val="0"/>
                                  <w:marTop w:val="0"/>
                                  <w:marBottom w:val="0"/>
                                  <w:divBdr>
                                    <w:top w:val="none" w:sz="0" w:space="0" w:color="auto"/>
                                    <w:left w:val="none" w:sz="0" w:space="0" w:color="auto"/>
                                    <w:bottom w:val="none" w:sz="0" w:space="0" w:color="auto"/>
                                    <w:right w:val="none" w:sz="0" w:space="0" w:color="auto"/>
                                  </w:divBdr>
                                </w:div>
                              </w:divsChild>
                            </w:div>
                            <w:div w:id="1238400405">
                              <w:marLeft w:val="0"/>
                              <w:marRight w:val="0"/>
                              <w:marTop w:val="0"/>
                              <w:marBottom w:val="0"/>
                              <w:divBdr>
                                <w:top w:val="none" w:sz="0" w:space="0" w:color="auto"/>
                                <w:left w:val="none" w:sz="0" w:space="0" w:color="auto"/>
                                <w:bottom w:val="none" w:sz="0" w:space="0" w:color="auto"/>
                                <w:right w:val="none" w:sz="0" w:space="0" w:color="auto"/>
                              </w:divBdr>
                              <w:divsChild>
                                <w:div w:id="1823623434">
                                  <w:marLeft w:val="0"/>
                                  <w:marRight w:val="0"/>
                                  <w:marTop w:val="0"/>
                                  <w:marBottom w:val="0"/>
                                  <w:divBdr>
                                    <w:top w:val="none" w:sz="0" w:space="0" w:color="auto"/>
                                    <w:left w:val="none" w:sz="0" w:space="0" w:color="auto"/>
                                    <w:bottom w:val="none" w:sz="0" w:space="0" w:color="auto"/>
                                    <w:right w:val="none" w:sz="0" w:space="0" w:color="auto"/>
                                  </w:divBdr>
                                </w:div>
                                <w:div w:id="812143834">
                                  <w:marLeft w:val="0"/>
                                  <w:marRight w:val="0"/>
                                  <w:marTop w:val="0"/>
                                  <w:marBottom w:val="0"/>
                                  <w:divBdr>
                                    <w:top w:val="none" w:sz="0" w:space="0" w:color="auto"/>
                                    <w:left w:val="none" w:sz="0" w:space="0" w:color="auto"/>
                                    <w:bottom w:val="none" w:sz="0" w:space="0" w:color="auto"/>
                                    <w:right w:val="none" w:sz="0" w:space="0" w:color="auto"/>
                                  </w:divBdr>
                                  <w:divsChild>
                                    <w:div w:id="764805550">
                                      <w:marLeft w:val="0"/>
                                      <w:marRight w:val="0"/>
                                      <w:marTop w:val="0"/>
                                      <w:marBottom w:val="0"/>
                                      <w:divBdr>
                                        <w:top w:val="none" w:sz="0" w:space="0" w:color="auto"/>
                                        <w:left w:val="none" w:sz="0" w:space="0" w:color="auto"/>
                                        <w:bottom w:val="none" w:sz="0" w:space="0" w:color="auto"/>
                                        <w:right w:val="none" w:sz="0" w:space="0" w:color="auto"/>
                                      </w:divBdr>
                                    </w:div>
                                    <w:div w:id="1811629813">
                                      <w:marLeft w:val="0"/>
                                      <w:marRight w:val="0"/>
                                      <w:marTop w:val="0"/>
                                      <w:marBottom w:val="0"/>
                                      <w:divBdr>
                                        <w:top w:val="none" w:sz="0" w:space="0" w:color="auto"/>
                                        <w:left w:val="none" w:sz="0" w:space="0" w:color="auto"/>
                                        <w:bottom w:val="none" w:sz="0" w:space="0" w:color="auto"/>
                                        <w:right w:val="none" w:sz="0" w:space="0" w:color="auto"/>
                                      </w:divBdr>
                                    </w:div>
                                    <w:div w:id="1226649512">
                                      <w:marLeft w:val="0"/>
                                      <w:marRight w:val="0"/>
                                      <w:marTop w:val="0"/>
                                      <w:marBottom w:val="0"/>
                                      <w:divBdr>
                                        <w:top w:val="none" w:sz="0" w:space="0" w:color="auto"/>
                                        <w:left w:val="none" w:sz="0" w:space="0" w:color="auto"/>
                                        <w:bottom w:val="none" w:sz="0" w:space="0" w:color="auto"/>
                                        <w:right w:val="none" w:sz="0" w:space="0" w:color="auto"/>
                                      </w:divBdr>
                                    </w:div>
                                    <w:div w:id="1400707619">
                                      <w:marLeft w:val="0"/>
                                      <w:marRight w:val="0"/>
                                      <w:marTop w:val="0"/>
                                      <w:marBottom w:val="0"/>
                                      <w:divBdr>
                                        <w:top w:val="none" w:sz="0" w:space="0" w:color="auto"/>
                                        <w:left w:val="none" w:sz="0" w:space="0" w:color="auto"/>
                                        <w:bottom w:val="none" w:sz="0" w:space="0" w:color="auto"/>
                                        <w:right w:val="none" w:sz="0" w:space="0" w:color="auto"/>
                                      </w:divBdr>
                                    </w:div>
                                    <w:div w:id="1050768204">
                                      <w:marLeft w:val="0"/>
                                      <w:marRight w:val="0"/>
                                      <w:marTop w:val="0"/>
                                      <w:marBottom w:val="0"/>
                                      <w:divBdr>
                                        <w:top w:val="none" w:sz="0" w:space="0" w:color="auto"/>
                                        <w:left w:val="none" w:sz="0" w:space="0" w:color="auto"/>
                                        <w:bottom w:val="none" w:sz="0" w:space="0" w:color="auto"/>
                                        <w:right w:val="none" w:sz="0" w:space="0" w:color="auto"/>
                                      </w:divBdr>
                                    </w:div>
                                    <w:div w:id="15846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5078">
                              <w:marLeft w:val="0"/>
                              <w:marRight w:val="0"/>
                              <w:marTop w:val="0"/>
                              <w:marBottom w:val="0"/>
                              <w:divBdr>
                                <w:top w:val="none" w:sz="0" w:space="0" w:color="auto"/>
                                <w:left w:val="none" w:sz="0" w:space="0" w:color="auto"/>
                                <w:bottom w:val="none" w:sz="0" w:space="0" w:color="auto"/>
                                <w:right w:val="none" w:sz="0" w:space="0" w:color="auto"/>
                              </w:divBdr>
                              <w:divsChild>
                                <w:div w:id="1688604029">
                                  <w:marLeft w:val="0"/>
                                  <w:marRight w:val="0"/>
                                  <w:marTop w:val="0"/>
                                  <w:marBottom w:val="0"/>
                                  <w:divBdr>
                                    <w:top w:val="none" w:sz="0" w:space="0" w:color="auto"/>
                                    <w:left w:val="none" w:sz="0" w:space="0" w:color="auto"/>
                                    <w:bottom w:val="none" w:sz="0" w:space="0" w:color="auto"/>
                                    <w:right w:val="none" w:sz="0" w:space="0" w:color="auto"/>
                                  </w:divBdr>
                                </w:div>
                              </w:divsChild>
                            </w:div>
                            <w:div w:id="9559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562157">
      <w:bodyDiv w:val="1"/>
      <w:marLeft w:val="0"/>
      <w:marRight w:val="0"/>
      <w:marTop w:val="0"/>
      <w:marBottom w:val="0"/>
      <w:divBdr>
        <w:top w:val="none" w:sz="0" w:space="0" w:color="auto"/>
        <w:left w:val="none" w:sz="0" w:space="0" w:color="auto"/>
        <w:bottom w:val="none" w:sz="0" w:space="0" w:color="auto"/>
        <w:right w:val="none" w:sz="0" w:space="0" w:color="auto"/>
      </w:divBdr>
    </w:div>
    <w:div w:id="466779594">
      <w:bodyDiv w:val="1"/>
      <w:marLeft w:val="0"/>
      <w:marRight w:val="0"/>
      <w:marTop w:val="0"/>
      <w:marBottom w:val="0"/>
      <w:divBdr>
        <w:top w:val="none" w:sz="0" w:space="0" w:color="auto"/>
        <w:left w:val="none" w:sz="0" w:space="0" w:color="auto"/>
        <w:bottom w:val="none" w:sz="0" w:space="0" w:color="auto"/>
        <w:right w:val="none" w:sz="0" w:space="0" w:color="auto"/>
      </w:divBdr>
    </w:div>
    <w:div w:id="546258108">
      <w:bodyDiv w:val="1"/>
      <w:marLeft w:val="0"/>
      <w:marRight w:val="0"/>
      <w:marTop w:val="0"/>
      <w:marBottom w:val="0"/>
      <w:divBdr>
        <w:top w:val="none" w:sz="0" w:space="0" w:color="auto"/>
        <w:left w:val="none" w:sz="0" w:space="0" w:color="auto"/>
        <w:bottom w:val="none" w:sz="0" w:space="0" w:color="auto"/>
        <w:right w:val="none" w:sz="0" w:space="0" w:color="auto"/>
      </w:divBdr>
    </w:div>
    <w:div w:id="773402071">
      <w:bodyDiv w:val="1"/>
      <w:marLeft w:val="0"/>
      <w:marRight w:val="0"/>
      <w:marTop w:val="0"/>
      <w:marBottom w:val="0"/>
      <w:divBdr>
        <w:top w:val="none" w:sz="0" w:space="0" w:color="auto"/>
        <w:left w:val="none" w:sz="0" w:space="0" w:color="auto"/>
        <w:bottom w:val="none" w:sz="0" w:space="0" w:color="auto"/>
        <w:right w:val="none" w:sz="0" w:space="0" w:color="auto"/>
      </w:divBdr>
    </w:div>
    <w:div w:id="899756289">
      <w:bodyDiv w:val="1"/>
      <w:marLeft w:val="0"/>
      <w:marRight w:val="0"/>
      <w:marTop w:val="0"/>
      <w:marBottom w:val="0"/>
      <w:divBdr>
        <w:top w:val="none" w:sz="0" w:space="0" w:color="auto"/>
        <w:left w:val="none" w:sz="0" w:space="0" w:color="auto"/>
        <w:bottom w:val="none" w:sz="0" w:space="0" w:color="auto"/>
        <w:right w:val="none" w:sz="0" w:space="0" w:color="auto"/>
      </w:divBdr>
    </w:div>
    <w:div w:id="962808927">
      <w:bodyDiv w:val="1"/>
      <w:marLeft w:val="0"/>
      <w:marRight w:val="0"/>
      <w:marTop w:val="0"/>
      <w:marBottom w:val="0"/>
      <w:divBdr>
        <w:top w:val="none" w:sz="0" w:space="0" w:color="auto"/>
        <w:left w:val="none" w:sz="0" w:space="0" w:color="auto"/>
        <w:bottom w:val="none" w:sz="0" w:space="0" w:color="auto"/>
        <w:right w:val="none" w:sz="0" w:space="0" w:color="auto"/>
      </w:divBdr>
    </w:div>
    <w:div w:id="1175994593">
      <w:bodyDiv w:val="1"/>
      <w:marLeft w:val="0"/>
      <w:marRight w:val="0"/>
      <w:marTop w:val="0"/>
      <w:marBottom w:val="0"/>
      <w:divBdr>
        <w:top w:val="none" w:sz="0" w:space="0" w:color="auto"/>
        <w:left w:val="none" w:sz="0" w:space="0" w:color="auto"/>
        <w:bottom w:val="none" w:sz="0" w:space="0" w:color="auto"/>
        <w:right w:val="none" w:sz="0" w:space="0" w:color="auto"/>
      </w:divBdr>
    </w:div>
    <w:div w:id="1319843684">
      <w:bodyDiv w:val="1"/>
      <w:marLeft w:val="0"/>
      <w:marRight w:val="0"/>
      <w:marTop w:val="0"/>
      <w:marBottom w:val="0"/>
      <w:divBdr>
        <w:top w:val="none" w:sz="0" w:space="0" w:color="auto"/>
        <w:left w:val="none" w:sz="0" w:space="0" w:color="auto"/>
        <w:bottom w:val="none" w:sz="0" w:space="0" w:color="auto"/>
        <w:right w:val="none" w:sz="0" w:space="0" w:color="auto"/>
      </w:divBdr>
    </w:div>
    <w:div w:id="1630436572">
      <w:bodyDiv w:val="1"/>
      <w:marLeft w:val="0"/>
      <w:marRight w:val="0"/>
      <w:marTop w:val="0"/>
      <w:marBottom w:val="0"/>
      <w:divBdr>
        <w:top w:val="none" w:sz="0" w:space="0" w:color="auto"/>
        <w:left w:val="none" w:sz="0" w:space="0" w:color="auto"/>
        <w:bottom w:val="none" w:sz="0" w:space="0" w:color="auto"/>
        <w:right w:val="none" w:sz="0" w:space="0" w:color="auto"/>
      </w:divBdr>
    </w:div>
    <w:div w:id="1665283987">
      <w:bodyDiv w:val="1"/>
      <w:marLeft w:val="0"/>
      <w:marRight w:val="0"/>
      <w:marTop w:val="0"/>
      <w:marBottom w:val="0"/>
      <w:divBdr>
        <w:top w:val="none" w:sz="0" w:space="0" w:color="auto"/>
        <w:left w:val="none" w:sz="0" w:space="0" w:color="auto"/>
        <w:bottom w:val="none" w:sz="0" w:space="0" w:color="auto"/>
        <w:right w:val="none" w:sz="0" w:space="0" w:color="auto"/>
      </w:divBdr>
    </w:div>
    <w:div w:id="1886479128">
      <w:bodyDiv w:val="1"/>
      <w:marLeft w:val="0"/>
      <w:marRight w:val="0"/>
      <w:marTop w:val="0"/>
      <w:marBottom w:val="0"/>
      <w:divBdr>
        <w:top w:val="none" w:sz="0" w:space="0" w:color="auto"/>
        <w:left w:val="none" w:sz="0" w:space="0" w:color="auto"/>
        <w:bottom w:val="none" w:sz="0" w:space="0" w:color="auto"/>
        <w:right w:val="none" w:sz="0" w:space="0" w:color="auto"/>
      </w:divBdr>
    </w:div>
    <w:div w:id="2105954702">
      <w:bodyDiv w:val="1"/>
      <w:marLeft w:val="0"/>
      <w:marRight w:val="0"/>
      <w:marTop w:val="0"/>
      <w:marBottom w:val="0"/>
      <w:divBdr>
        <w:top w:val="none" w:sz="0" w:space="0" w:color="auto"/>
        <w:left w:val="none" w:sz="0" w:space="0" w:color="auto"/>
        <w:bottom w:val="none" w:sz="0" w:space="0" w:color="auto"/>
        <w:right w:val="none" w:sz="0" w:space="0" w:color="auto"/>
      </w:divBdr>
    </w:div>
    <w:div w:id="2137411370">
      <w:bodyDiv w:val="1"/>
      <w:marLeft w:val="0"/>
      <w:marRight w:val="0"/>
      <w:marTop w:val="0"/>
      <w:marBottom w:val="0"/>
      <w:divBdr>
        <w:top w:val="none" w:sz="0" w:space="0" w:color="auto"/>
        <w:left w:val="none" w:sz="0" w:space="0" w:color="auto"/>
        <w:bottom w:val="none" w:sz="0" w:space="0" w:color="auto"/>
        <w:right w:val="none" w:sz="0" w:space="0" w:color="auto"/>
      </w:divBdr>
      <w:divsChild>
        <w:div w:id="2078357955">
          <w:marLeft w:val="0"/>
          <w:marRight w:val="0"/>
          <w:marTop w:val="0"/>
          <w:marBottom w:val="0"/>
          <w:divBdr>
            <w:top w:val="none" w:sz="0" w:space="0" w:color="auto"/>
            <w:left w:val="none" w:sz="0" w:space="0" w:color="auto"/>
            <w:bottom w:val="none" w:sz="0" w:space="0" w:color="auto"/>
            <w:right w:val="none" w:sz="0" w:space="0" w:color="auto"/>
          </w:divBdr>
          <w:divsChild>
            <w:div w:id="2062362950">
              <w:marLeft w:val="0"/>
              <w:marRight w:val="0"/>
              <w:marTop w:val="0"/>
              <w:marBottom w:val="0"/>
              <w:divBdr>
                <w:top w:val="none" w:sz="0" w:space="0" w:color="auto"/>
                <w:left w:val="none" w:sz="0" w:space="0" w:color="auto"/>
                <w:bottom w:val="none" w:sz="0" w:space="0" w:color="auto"/>
                <w:right w:val="none" w:sz="0" w:space="0" w:color="auto"/>
              </w:divBdr>
              <w:divsChild>
                <w:div w:id="1639337762">
                  <w:marLeft w:val="0"/>
                  <w:marRight w:val="0"/>
                  <w:marTop w:val="0"/>
                  <w:marBottom w:val="0"/>
                  <w:divBdr>
                    <w:top w:val="none" w:sz="0" w:space="0" w:color="auto"/>
                    <w:left w:val="none" w:sz="0" w:space="0" w:color="auto"/>
                    <w:bottom w:val="none" w:sz="0" w:space="0" w:color="auto"/>
                    <w:right w:val="none" w:sz="0" w:space="0" w:color="auto"/>
                  </w:divBdr>
                  <w:divsChild>
                    <w:div w:id="1325742233">
                      <w:marLeft w:val="0"/>
                      <w:marRight w:val="0"/>
                      <w:marTop w:val="0"/>
                      <w:marBottom w:val="0"/>
                      <w:divBdr>
                        <w:top w:val="none" w:sz="0" w:space="0" w:color="auto"/>
                        <w:left w:val="none" w:sz="0" w:space="0" w:color="auto"/>
                        <w:bottom w:val="none" w:sz="0" w:space="0" w:color="auto"/>
                        <w:right w:val="none" w:sz="0" w:space="0" w:color="auto"/>
                      </w:divBdr>
                      <w:divsChild>
                        <w:div w:id="1093866656">
                          <w:marLeft w:val="0"/>
                          <w:marRight w:val="0"/>
                          <w:marTop w:val="0"/>
                          <w:marBottom w:val="0"/>
                          <w:divBdr>
                            <w:top w:val="none" w:sz="0" w:space="0" w:color="auto"/>
                            <w:left w:val="none" w:sz="0" w:space="0" w:color="auto"/>
                            <w:bottom w:val="none" w:sz="0" w:space="0" w:color="auto"/>
                            <w:right w:val="none" w:sz="0" w:space="0" w:color="auto"/>
                          </w:divBdr>
                          <w:divsChild>
                            <w:div w:id="20224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D2A0789A2BF4B9308989E2166925E" ma:contentTypeVersion="6" ma:contentTypeDescription="Create a new document." ma:contentTypeScope="" ma:versionID="0d71a11f6157c9a98fcde95475be187a">
  <xsd:schema xmlns:xsd="http://www.w3.org/2001/XMLSchema" xmlns:xs="http://www.w3.org/2001/XMLSchema" xmlns:p="http://schemas.microsoft.com/office/2006/metadata/properties" xmlns:ns3="5cf839e7-abaa-407a-80bb-36e7788d2276" targetNamespace="http://schemas.microsoft.com/office/2006/metadata/properties" ma:root="true" ma:fieldsID="41003586aa077ab6a61394ec61165470" ns3:_="">
    <xsd:import namespace="5cf839e7-abaa-407a-80bb-36e7788d22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839e7-abaa-407a-80bb-36e7788d2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5F3DD0-93E0-4276-AA51-AB09222C4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839e7-abaa-407a-80bb-36e7788d2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ADBB0-C26F-4304-8FD8-2142FF550377}">
  <ds:schemaRefs>
    <ds:schemaRef ds:uri="http://schemas.microsoft.com/sharepoint/v3/contenttype/forms"/>
  </ds:schemaRefs>
</ds:datastoreItem>
</file>

<file path=customXml/itemProps3.xml><?xml version="1.0" encoding="utf-8"?>
<ds:datastoreItem xmlns:ds="http://schemas.openxmlformats.org/officeDocument/2006/customXml" ds:itemID="{9F2956D5-7320-4DDB-9157-FBAD96444448}">
  <ds:schemaRefs>
    <ds:schemaRef ds:uri="http://schemas.openxmlformats.org/package/2006/metadata/core-properties"/>
    <ds:schemaRef ds:uri="http://schemas.microsoft.com/office/infopath/2007/PartnerControls"/>
    <ds:schemaRef ds:uri="http://purl.org/dc/elements/1.1/"/>
    <ds:schemaRef ds:uri="5cf839e7-abaa-407a-80bb-36e7788d2276"/>
    <ds:schemaRef ds:uri="http://purl.org/dc/terms/"/>
    <ds:schemaRef ds:uri="http://schemas.microsoft.com/office/2006/metadata/properties"/>
    <ds:schemaRef ds:uri="http://purl.org/dc/dcmitype/"/>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673605CB-A899-4629-A1D1-CF3A437D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2552</Words>
  <Characters>16080</Characters>
  <Application>Microsoft Office Word</Application>
  <DocSecurity>0</DocSecurity>
  <Lines>134</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Vienna 2020: Freud and the Viennese Soul</vt:lpstr>
      <vt:lpstr>Filmstadt Wien</vt:lpstr>
    </vt:vector>
  </TitlesOfParts>
  <Manager/>
  <Company/>
  <LinksUpToDate>false</LinksUpToDate>
  <CharactersWithSpaces>18595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Vienna 2020: Freud and the Viennese Soul</dc:title>
  <dc:subject/>
  <dc:creator>Microsoft Office-Anwender</dc:creator>
  <cp:keywords/>
  <dc:description/>
  <cp:lastModifiedBy>Aoyama-Glanz, Maria</cp:lastModifiedBy>
  <cp:revision>2</cp:revision>
  <cp:lastPrinted>2020-03-02T15:41:00Z</cp:lastPrinted>
  <dcterms:created xsi:type="dcterms:W3CDTF">2024-02-15T14:21:00Z</dcterms:created>
  <dcterms:modified xsi:type="dcterms:W3CDTF">2024-02-15T14:21:00Z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0x010100B96D2A0789A2BF4B9308989E2166925E</vt:lpwstr>
  </property>
</Properties>
</file>